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4" w:rsidRPr="00534907" w:rsidRDefault="002C77DC" w:rsidP="00534907">
      <w:pPr>
        <w:pStyle w:val="a4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534907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И</w:t>
      </w:r>
      <w:r w:rsidR="003C3BC4" w:rsidRPr="00534907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нформационно-аналитический обзор</w:t>
      </w:r>
    </w:p>
    <w:p w:rsidR="003C3BC4" w:rsidRPr="00534907" w:rsidRDefault="003C3BC4" w:rsidP="00534907">
      <w:pPr>
        <w:pStyle w:val="a4"/>
        <w:jc w:val="center"/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</w:pPr>
      <w:r w:rsidRPr="00534907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декабре</w:t>
      </w:r>
      <w:r w:rsidRPr="00534907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 xml:space="preserve"> </w:t>
      </w:r>
      <w:r w:rsidR="00534907" w:rsidRPr="00534907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>2024</w:t>
      </w:r>
      <w:r w:rsidRPr="00534907">
        <w:rPr>
          <w:rFonts w:ascii="Times New Roman" w:eastAsia="Times New Roman" w:hAnsi="Times New Roman" w:cs="Times New Roman"/>
          <w:b/>
          <w:color w:val="833C0B" w:themeColor="accent2" w:themeShade="80"/>
          <w:kern w:val="36"/>
          <w:sz w:val="26"/>
          <w:szCs w:val="26"/>
          <w:lang w:eastAsia="ru-RU"/>
        </w:rPr>
        <w:t xml:space="preserve"> года</w:t>
      </w:r>
      <w:r w:rsidRPr="00534907">
        <w:rPr>
          <w:rFonts w:ascii="Times New Roman" w:hAnsi="Times New Roman" w:cs="Times New Roman"/>
          <w:b/>
          <w:color w:val="833C0B" w:themeColor="accent2" w:themeShade="80"/>
          <w:sz w:val="26"/>
          <w:szCs w:val="26"/>
        </w:rPr>
        <w:t xml:space="preserve"> и результатах их рассмотрения</w:t>
      </w:r>
    </w:p>
    <w:p w:rsidR="003C3BC4" w:rsidRPr="00534907" w:rsidRDefault="003C3BC4" w:rsidP="00534907">
      <w:pPr>
        <w:pStyle w:val="a4"/>
        <w:jc w:val="both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декабре </w:t>
      </w:r>
      <w:r w:rsidR="00534907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2024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D81570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4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обращени</w:t>
      </w:r>
      <w:r w:rsidR="009D5530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, в том числе: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1) </w:t>
      </w:r>
      <w:r w:rsidR="00D81570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5349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письменных обращени</w:t>
      </w:r>
      <w:r w:rsidR="00C641A8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4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2023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 года –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4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)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2) </w:t>
      </w:r>
      <w:r w:rsidR="003F7A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</w:t>
      </w:r>
      <w:r w:rsidR="00F339A1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й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на личном приеме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Главы Усть-Таркского района Новосибирской области 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в декабре </w:t>
      </w:r>
      <w:r w:rsidR="00534907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2023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 года -</w:t>
      </w:r>
      <w:r w:rsidR="00534907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0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)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;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3) </w:t>
      </w:r>
      <w:r w:rsidR="003F7A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обращений на приеме специалиста общественной приемной 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2023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 xml:space="preserve"> года - </w:t>
      </w:r>
      <w:r w:rsidR="00434D02"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4) 0 обращений граждан, поступившее на справочный телефон за отчетный месяц 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2023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 года –</w:t>
      </w:r>
      <w:r w:rsidR="009D5530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);</w:t>
      </w:r>
    </w:p>
    <w:p w:rsidR="003C3BC4" w:rsidRPr="00534907" w:rsidRDefault="00534907" w:rsidP="00534907">
      <w:pPr>
        <w:pStyle w:val="a4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810000" cy="20669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3BC4" w:rsidRPr="00534907" w:rsidRDefault="003C3BC4" w:rsidP="00534907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Письменные обращения.</w:t>
      </w:r>
    </w:p>
    <w:p w:rsidR="003C3BC4" w:rsidRPr="00534907" w:rsidRDefault="003C3BC4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2024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 поступило </w:t>
      </w:r>
      <w:r w:rsidR="00F339A1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4</w:t>
      </w:r>
      <w:r w:rsidRPr="005349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письменн</w:t>
      </w:r>
      <w:r w:rsidR="00434D02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ых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</w:t>
      </w:r>
      <w:r w:rsidR="00C641A8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3C3BC4" w:rsidRDefault="003C3BC4" w:rsidP="00534907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Поднимаемые в письменных обращениях вопросы относятся к тематическим разделам:</w:t>
      </w:r>
    </w:p>
    <w:p w:rsidR="008E6472" w:rsidRPr="00534907" w:rsidRDefault="008E6472" w:rsidP="008E6472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государство, общество, политика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обращение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(в ноябре 2024 года -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; в декабре 2023-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).</w:t>
      </w:r>
    </w:p>
    <w:p w:rsidR="002E661D" w:rsidRPr="00534907" w:rsidRDefault="002E661D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-</w:t>
      </w:r>
      <w:r w:rsidR="00C641A8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экономика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 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</w:t>
      </w:r>
      <w:r w:rsidR="00F339A1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2023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-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);</w:t>
      </w:r>
    </w:p>
    <w:p w:rsidR="00F339A1" w:rsidRPr="00534907" w:rsidRDefault="00F339A1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-социальная сфера – 1 обращение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(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1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2023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-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);</w:t>
      </w:r>
    </w:p>
    <w:p w:rsidR="008E6472" w:rsidRPr="00534907" w:rsidRDefault="008E6472" w:rsidP="008E6472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оборона, безопасность, законность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 1 обращение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(в ноябре 2024 года -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; в декабре 2023-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).</w:t>
      </w:r>
    </w:p>
    <w:p w:rsidR="002E661D" w:rsidRPr="00534907" w:rsidRDefault="002E661D" w:rsidP="00534907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Результаты рассмотрения письменных обращений по состоянию на 01.01.</w:t>
      </w:r>
      <w:r w:rsidR="00534907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2024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:</w:t>
      </w:r>
    </w:p>
    <w:p w:rsidR="002E661D" w:rsidRPr="00534907" w:rsidRDefault="002E661D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разъяснено – 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;</w:t>
      </w:r>
    </w:p>
    <w:p w:rsidR="002E661D" w:rsidRPr="00534907" w:rsidRDefault="002E661D" w:rsidP="00534907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-находится на рассмотрении – 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3</w:t>
      </w:r>
      <w:r w:rsidR="00F339A1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обращени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3C3BC4" w:rsidRDefault="003C3BC4" w:rsidP="00534907">
      <w:pPr>
        <w:pStyle w:val="a4"/>
        <w:ind w:firstLine="567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lastRenderedPageBreak/>
        <w:t xml:space="preserve">В декабре </w:t>
      </w:r>
      <w:r w:rsidR="00534907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2024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года и</w:t>
      </w:r>
      <w:r w:rsidRPr="005349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з Администрации Президента Российской </w:t>
      </w:r>
      <w:r w:rsidR="002E661D" w:rsidRPr="00534907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Федерации</w:t>
      </w:r>
      <w:r w:rsidR="003F7AF0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поступ</w:t>
      </w:r>
      <w:r w:rsid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ил </w:t>
      </w:r>
      <w:r w:rsidR="003F7AF0" w:rsidRPr="003F7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1 запрос информации по тематике «Государство, общество, политика»</w:t>
      </w:r>
      <w:r w:rsidR="002E661D" w:rsidRPr="003F7AF0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.</w:t>
      </w:r>
    </w:p>
    <w:p w:rsidR="00534907" w:rsidRPr="00534907" w:rsidRDefault="00534907" w:rsidP="00534907">
      <w:pPr>
        <w:pStyle w:val="a4"/>
        <w:ind w:firstLine="567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676650" cy="1905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D5530" w:rsidRPr="00534907" w:rsidRDefault="009D5530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eastAsia="ar-SA"/>
        </w:rPr>
      </w:pPr>
    </w:p>
    <w:p w:rsidR="003C3BC4" w:rsidRPr="00534907" w:rsidRDefault="003C3BC4" w:rsidP="00534907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b/>
          <w:color w:val="833C0B" w:themeColor="accent2" w:themeShade="80"/>
          <w:sz w:val="26"/>
          <w:szCs w:val="26"/>
          <w:lang w:eastAsia="ru-RU"/>
        </w:rPr>
        <w:t>Личный прием.</w:t>
      </w:r>
    </w:p>
    <w:p w:rsidR="003C3BC4" w:rsidRDefault="002E661D" w:rsidP="00534907">
      <w:pPr>
        <w:pStyle w:val="a4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На личном приеме к </w:t>
      </w:r>
      <w:r w:rsidR="003C3BC4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Глав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е</w:t>
      </w:r>
      <w:r w:rsidR="003C3BC4"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Усть-Таркского района Новосибирской области в декабре 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поступ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и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ло</w:t>
      </w:r>
      <w:r w:rsidR="008E64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3 обращения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</w:t>
      </w:r>
      <w:r w:rsidR="003C3BC4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(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-2</w:t>
      </w:r>
      <w:r w:rsidR="00534907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="003C3BC4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в декабре </w:t>
      </w:r>
      <w:r w:rsidR="00534907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2023</w:t>
      </w:r>
      <w:r w:rsidR="003C3BC4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 года -</w:t>
      </w:r>
      <w:r w:rsidR="008E6472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0</w:t>
      </w:r>
      <w:r w:rsidR="003C3BC4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)</w:t>
      </w:r>
      <w:r w:rsidR="003C3BC4"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;</w:t>
      </w:r>
    </w:p>
    <w:p w:rsidR="008E6472" w:rsidRDefault="008E6472" w:rsidP="008E6472">
      <w:pPr>
        <w:pStyle w:val="a4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Поднимаемые в обращениях вопросы относятся к тематическим разделам:</w:t>
      </w:r>
    </w:p>
    <w:p w:rsidR="008E6472" w:rsidRPr="00534907" w:rsidRDefault="008E6472" w:rsidP="008E6472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-экономика –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2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обращения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(в ноябре 2024 года 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2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; в декабре 2023-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);</w:t>
      </w:r>
    </w:p>
    <w:p w:rsidR="008E6472" w:rsidRPr="00534907" w:rsidRDefault="008E6472" w:rsidP="008E6472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жилищно-коммунальное хозяйство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обращение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(в ноябре 2024 года -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; в декабре 2023-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).</w:t>
      </w:r>
    </w:p>
    <w:p w:rsidR="008E6472" w:rsidRPr="00534907" w:rsidRDefault="008E6472" w:rsidP="008E6472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оборона, безопасность, законность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 обращение 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(в ноябре 2024 года - 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1</w:t>
      </w:r>
      <w:r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; в декабре 2023-</w:t>
      </w:r>
      <w:r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).</w:t>
      </w:r>
    </w:p>
    <w:p w:rsidR="00534907" w:rsidRPr="00534907" w:rsidRDefault="00534907" w:rsidP="00534907">
      <w:pPr>
        <w:pStyle w:val="a4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3752850" cy="21240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3BC4" w:rsidRPr="003F7AF0" w:rsidRDefault="00D07BA3" w:rsidP="000475A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 с</w:t>
      </w:r>
      <w:r w:rsidR="003C3BC4" w:rsidRP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пециалистам общественной приемной администрации </w:t>
      </w:r>
      <w:proofErr w:type="spellStart"/>
      <w:r w:rsidR="003C3BC4" w:rsidRP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Усть-Таркского</w:t>
      </w:r>
      <w:proofErr w:type="spellEnd"/>
      <w:r w:rsidR="003C3BC4" w:rsidRP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района в декабре на личном приеме </w:t>
      </w:r>
      <w:r w:rsidR="009D5530" w:rsidRP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обращений не поступало</w:t>
      </w:r>
      <w:r w:rsidR="003F7AF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3F7AF0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(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0</w:t>
      </w:r>
      <w:r w:rsidR="003F7AF0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="003F7AF0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в декабре 2023 года -</w:t>
      </w:r>
      <w:r w:rsidR="003F7AF0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0</w:t>
      </w:r>
      <w:r w:rsidR="003F7AF0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)</w:t>
      </w:r>
      <w:r w:rsidR="003F7AF0" w:rsidRPr="00534907">
        <w:rPr>
          <w:rFonts w:ascii="Times New Roman" w:eastAsia="Times New Roman" w:hAnsi="Times New Roman" w:cs="Times New Roman"/>
          <w:i/>
          <w:color w:val="0D0D0D" w:themeColor="text1" w:themeTint="F2"/>
          <w:sz w:val="26"/>
          <w:szCs w:val="26"/>
          <w:lang w:eastAsia="ru-RU"/>
        </w:rPr>
        <w:t>;</w:t>
      </w:r>
    </w:p>
    <w:p w:rsidR="003C3BC4" w:rsidRPr="00534907" w:rsidRDefault="003C3BC4" w:rsidP="0053490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общественную приемную администрации Усть-Таркского района в декабре </w:t>
      </w:r>
      <w:r w:rsidR="009C348C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поступ</w:t>
      </w:r>
      <w:r w:rsidR="009C348C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али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устн</w:t>
      </w:r>
      <w:r w:rsidR="009C348C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ые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обращени</w:t>
      </w:r>
      <w:r w:rsidR="009C348C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по телефону (</w:t>
      </w:r>
      <w:r w:rsidR="003F7AF0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>в ноябре 2024 года -0</w:t>
      </w:r>
      <w:r w:rsidR="003F7AF0" w:rsidRPr="00534907">
        <w:rPr>
          <w:rFonts w:ascii="Times New Roman" w:eastAsia="Times New Roman" w:hAnsi="Times New Roman" w:cs="Times New Roman"/>
          <w:bCs/>
          <w:i/>
          <w:color w:val="0D0D0D" w:themeColor="text1" w:themeTint="F2"/>
          <w:sz w:val="26"/>
          <w:szCs w:val="26"/>
          <w:lang w:eastAsia="ru-RU"/>
        </w:rPr>
        <w:t xml:space="preserve">; 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в декабре </w:t>
      </w:r>
      <w:r w:rsidR="00534907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2023</w:t>
      </w:r>
      <w:r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 xml:space="preserve"> года -</w:t>
      </w:r>
      <w:r w:rsidR="00E35E74" w:rsidRPr="00534907">
        <w:rPr>
          <w:rFonts w:ascii="Times New Roman" w:hAnsi="Times New Roman" w:cs="Times New Roman"/>
          <w:i/>
          <w:color w:val="0D0D0D" w:themeColor="text1" w:themeTint="F2"/>
          <w:sz w:val="26"/>
          <w:szCs w:val="26"/>
        </w:rPr>
        <w:t>0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).</w:t>
      </w:r>
      <w:bookmarkStart w:id="0" w:name="_GoBack"/>
      <w:bookmarkEnd w:id="0"/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Организация работы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Начальник отдела по работе с обращениями</w:t>
      </w:r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граждан, правового консультирования </w:t>
      </w:r>
    </w:p>
    <w:p w:rsidR="003C3BC4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и юридической работы - общественная</w:t>
      </w:r>
    </w:p>
    <w:p w:rsidR="00557D86" w:rsidRPr="00534907" w:rsidRDefault="003C3BC4" w:rsidP="00534907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приемная Главы района                                                </w:t>
      </w:r>
      <w:r w:rsidR="008F7D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</w:t>
      </w:r>
      <w:r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</w:t>
      </w:r>
      <w:proofErr w:type="spellStart"/>
      <w:r w:rsidR="00DE61A0" w:rsidRPr="00534907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В.А.Коростелев</w:t>
      </w:r>
      <w:proofErr w:type="spellEnd"/>
      <w:r w:rsidR="008F7DB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R="00557D86" w:rsidRPr="00534907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B160C"/>
    <w:multiLevelType w:val="hybridMultilevel"/>
    <w:tmpl w:val="26F60448"/>
    <w:lvl w:ilvl="0" w:tplc="9984F2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4"/>
    <w:rsid w:val="002C77DC"/>
    <w:rsid w:val="002E661D"/>
    <w:rsid w:val="003C3BC4"/>
    <w:rsid w:val="003F7AF0"/>
    <w:rsid w:val="00434D02"/>
    <w:rsid w:val="004A32E9"/>
    <w:rsid w:val="00534907"/>
    <w:rsid w:val="00557D86"/>
    <w:rsid w:val="007478D0"/>
    <w:rsid w:val="008E6472"/>
    <w:rsid w:val="008F7DBD"/>
    <w:rsid w:val="009C348C"/>
    <w:rsid w:val="009D5530"/>
    <w:rsid w:val="00C641A8"/>
    <w:rsid w:val="00D07BA3"/>
    <w:rsid w:val="00D54CD0"/>
    <w:rsid w:val="00D81570"/>
    <w:rsid w:val="00DE61A0"/>
    <w:rsid w:val="00E35E74"/>
    <w:rsid w:val="00E55A14"/>
    <w:rsid w:val="00F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48E4-B8A8-4C3B-8809-C7B4B9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4"/>
    <w:pPr>
      <w:ind w:left="720"/>
      <w:contextualSpacing/>
    </w:pPr>
  </w:style>
  <w:style w:type="paragraph" w:styleId="a4">
    <w:name w:val="No Spacing"/>
    <w:uiPriority w:val="1"/>
    <w:qFormat/>
    <w:rsid w:val="003C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Обращения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ПГ</c:v>
                </c:pt>
                <c:pt idx="1">
                  <c:v>ЛП</c:v>
                </c:pt>
                <c:pt idx="2">
                  <c:v>Пр.с</c:v>
                </c:pt>
                <c:pt idx="3">
                  <c:v>УП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3980656"/>
        <c:axId val="1983981200"/>
        <c:axId val="0"/>
      </c:bar3DChart>
      <c:catAx>
        <c:axId val="198398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81200"/>
        <c:crosses val="autoZero"/>
        <c:auto val="1"/>
        <c:lblAlgn val="ctr"/>
        <c:lblOffset val="100"/>
        <c:noMultiLvlLbl val="0"/>
      </c:catAx>
      <c:valAx>
        <c:axId val="1983981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8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3983376"/>
        <c:axId val="1983983920"/>
        <c:axId val="0"/>
      </c:bar3DChart>
      <c:catAx>
        <c:axId val="19839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83920"/>
        <c:crosses val="autoZero"/>
        <c:auto val="1"/>
        <c:lblAlgn val="ctr"/>
        <c:lblOffset val="100"/>
        <c:noMultiLvlLbl val="0"/>
      </c:catAx>
      <c:valAx>
        <c:axId val="198398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accent1">
                    <a:lumMod val="50000"/>
                  </a:schemeClr>
                </a:solidFill>
              </a:rPr>
              <a:t>Личный прием</a:t>
            </a:r>
          </a:p>
        </c:rich>
      </c:tx>
      <c:layout>
        <c:manualLayout>
          <c:xMode val="edge"/>
          <c:yMode val="edge"/>
          <c:x val="0.28140426609110408"/>
          <c:y val="3.58744394618834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эконом.</c:v>
                </c:pt>
                <c:pt idx="1">
                  <c:v>жкх</c:v>
                </c:pt>
                <c:pt idx="2">
                  <c:v>обор.безоп.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эконом.</c:v>
                </c:pt>
                <c:pt idx="1">
                  <c:v>жкх</c:v>
                </c:pt>
                <c:pt idx="2">
                  <c:v>обор.безоп.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эконом.</c:v>
                </c:pt>
                <c:pt idx="1">
                  <c:v>жкх</c:v>
                </c:pt>
                <c:pt idx="2">
                  <c:v>обор.безоп.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983970864"/>
        <c:axId val="1983971408"/>
        <c:axId val="0"/>
      </c:bar3DChart>
      <c:catAx>
        <c:axId val="198397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71408"/>
        <c:crosses val="autoZero"/>
        <c:auto val="1"/>
        <c:lblAlgn val="ctr"/>
        <c:lblOffset val="100"/>
        <c:noMultiLvlLbl val="0"/>
      </c:catAx>
      <c:valAx>
        <c:axId val="198397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397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PKUR5</cp:lastModifiedBy>
  <cp:revision>12</cp:revision>
  <dcterms:created xsi:type="dcterms:W3CDTF">2019-01-18T04:03:00Z</dcterms:created>
  <dcterms:modified xsi:type="dcterms:W3CDTF">2025-02-27T05:47:00Z</dcterms:modified>
</cp:coreProperties>
</file>