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5F6A62">
        <w:rPr>
          <w:rFonts w:ascii="Times New Roman" w:eastAsia="Calibri" w:hAnsi="Times New Roman" w:cs="Times New Roman"/>
          <w:b/>
          <w:sz w:val="28"/>
          <w:szCs w:val="28"/>
        </w:rPr>
        <w:t>в октябре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6364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C0728" w:rsidRPr="00772C66" w:rsidRDefault="000C0728" w:rsidP="000C0728">
      <w:pPr>
        <w:tabs>
          <w:tab w:val="left" w:pos="567"/>
        </w:tabs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0C0728" w:rsidRPr="00772C66" w:rsidRDefault="005F6A62" w:rsidP="000C0728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октябре</w:t>
      </w:r>
      <w:r w:rsidR="000C0728"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432">
        <w:rPr>
          <w:rFonts w:ascii="Times New Roman" w:eastAsia="Calibri" w:hAnsi="Times New Roman" w:cs="Times New Roman"/>
          <w:sz w:val="28"/>
          <w:szCs w:val="28"/>
        </w:rPr>
        <w:t>2021</w:t>
      </w:r>
      <w:r w:rsidR="000C0728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196887" w:rsidRPr="00772C66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636432" w:rsidRPr="00636432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417FA9" w:rsidRPr="006364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6887" w:rsidRPr="00E57F5E">
        <w:rPr>
          <w:rFonts w:ascii="Times New Roman" w:eastAsia="Calibri" w:hAnsi="Times New Roman" w:cs="Times New Roman"/>
          <w:b/>
          <w:sz w:val="28"/>
          <w:szCs w:val="28"/>
        </w:rPr>
        <w:t>обращений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36432" w:rsidRP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364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6364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432" w:rsidRP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F6A62">
        <w:rPr>
          <w:rFonts w:ascii="Times New Roman" w:eastAsia="Calibri" w:hAnsi="Times New Roman" w:cs="Times New Roman"/>
          <w:i/>
          <w:sz w:val="28"/>
          <w:szCs w:val="28"/>
        </w:rPr>
        <w:t>в октябре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36432">
        <w:rPr>
          <w:rFonts w:ascii="Times New Roman" w:eastAsia="Calibri" w:hAnsi="Times New Roman" w:cs="Times New Roman"/>
          <w:i/>
          <w:sz w:val="28"/>
          <w:szCs w:val="28"/>
        </w:rPr>
        <w:t>2020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636432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Pr="00134B70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36432" w:rsidRP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на приеме специалиста общественной приемной (</w:t>
      </w:r>
      <w:r w:rsidR="005F6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6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9276D"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364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6364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0C0728" w:rsidRPr="00772C66" w:rsidRDefault="000C0728" w:rsidP="000C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0C0728" w:rsidRPr="00772C66" w:rsidRDefault="005F6A62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43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C760C4" w:rsidRPr="00C7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C0728" w:rsidRPr="00F11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0728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 w:rsidR="0041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6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636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9276D" w:rsidRDefault="0039276D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364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6364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6432" w:rsidRPr="00772C66" w:rsidRDefault="00636432" w:rsidP="00636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2020-3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636432" w:rsidRDefault="00636432" w:rsidP="00636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государство, общество, политика – 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2020-1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43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76D" w:rsidRPr="00772C66" w:rsidRDefault="0039276D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рассмотрено, разъяснено – </w:t>
      </w:r>
      <w:r w:rsid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9276D"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обращения.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61" w:rsidRDefault="005F6A62" w:rsidP="00392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октябре</w:t>
      </w:r>
      <w:r w:rsidR="000C0728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0C0728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="000C0728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0C0728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28">
        <w:rPr>
          <w:rFonts w:ascii="Times New Roman" w:eastAsia="Calibri" w:hAnsi="Times New Roman" w:cs="Times New Roman"/>
          <w:b/>
          <w:sz w:val="28"/>
          <w:szCs w:val="28"/>
        </w:rPr>
        <w:t>письменн</w:t>
      </w:r>
      <w:r w:rsidR="00417FA9">
        <w:rPr>
          <w:rFonts w:ascii="Times New Roman" w:eastAsia="Calibri" w:hAnsi="Times New Roman" w:cs="Times New Roman"/>
          <w:b/>
          <w:sz w:val="28"/>
          <w:szCs w:val="28"/>
        </w:rPr>
        <w:t>ые</w:t>
      </w:r>
      <w:r w:rsidR="000C0728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417FA9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0C07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7FA9">
        <w:rPr>
          <w:rFonts w:ascii="Times New Roman" w:eastAsia="Calibri" w:hAnsi="Times New Roman" w:cs="Times New Roman"/>
          <w:b/>
          <w:sz w:val="28"/>
          <w:szCs w:val="28"/>
        </w:rPr>
        <w:t>не поступали</w:t>
      </w:r>
      <w:r w:rsidR="000C0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25A61" w:rsidRDefault="00D25A61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C0728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5F6A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октябре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6364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2021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D25A61" w:rsidRPr="00772C66" w:rsidRDefault="00D25A61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C0728" w:rsidRPr="00772C66" w:rsidRDefault="000C0728" w:rsidP="00D25A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439"/>
      </w:tblGrid>
      <w:tr w:rsidR="000C0728" w:rsidRPr="00772C66" w:rsidTr="00D25A61">
        <w:tc>
          <w:tcPr>
            <w:tcW w:w="6941" w:type="dxa"/>
            <w:vMerge w:val="restart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0C0728" w:rsidRPr="00772C66" w:rsidTr="00D25A61">
        <w:trPr>
          <w:trHeight w:val="355"/>
        </w:trPr>
        <w:tc>
          <w:tcPr>
            <w:tcW w:w="6941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shd w:val="clear" w:color="auto" w:fill="auto"/>
          </w:tcPr>
          <w:p w:rsidR="000C0728" w:rsidRPr="003D4FBA" w:rsidRDefault="005F6A62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286"/>
        </w:trPr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D25A61" w:rsidRPr="00D25A61" w:rsidRDefault="00D25A61" w:rsidP="00D25A61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670C" w:rsidRPr="00D25A61" w:rsidRDefault="0022670C" w:rsidP="00D25A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0C0728" w:rsidRPr="001A609E" w:rsidRDefault="000C0728" w:rsidP="00226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 w:rsidR="005F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</w:t>
      </w: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C760C4" w:rsidRPr="00C76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7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9276D" w:rsidRPr="00392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</w:t>
      </w:r>
      <w:r w:rsidR="00C76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F6A62">
        <w:rPr>
          <w:rFonts w:ascii="Times New Roman" w:eastAsia="Calibri" w:hAnsi="Times New Roman" w:cs="Times New Roman"/>
          <w:i/>
          <w:sz w:val="28"/>
          <w:szCs w:val="28"/>
        </w:rPr>
        <w:t>в октябре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36432">
        <w:rPr>
          <w:rFonts w:ascii="Times New Roman" w:eastAsia="Calibri" w:hAnsi="Times New Roman" w:cs="Times New Roman"/>
          <w:i/>
          <w:sz w:val="28"/>
          <w:szCs w:val="28"/>
        </w:rPr>
        <w:t>2020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636432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0C0728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364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36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841C21" w:rsidRDefault="00841C21" w:rsidP="00841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6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392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2670C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2267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43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7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рассмотрено, разъяснено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C7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84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D25A61">
      <w:pPr>
        <w:pStyle w:val="a4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общественной приемной администрации Усть-</w:t>
      </w:r>
    </w:p>
    <w:p w:rsidR="000C0728" w:rsidRDefault="000C0728" w:rsidP="000C07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6A62">
        <w:rPr>
          <w:rFonts w:ascii="Times New Roman" w:hAnsi="Times New Roman" w:cs="Times New Roman"/>
          <w:sz w:val="28"/>
          <w:szCs w:val="28"/>
        </w:rPr>
        <w:t>в октябре</w:t>
      </w:r>
      <w:r>
        <w:rPr>
          <w:rFonts w:ascii="Times New Roman" w:hAnsi="Times New Roman" w:cs="Times New Roman"/>
          <w:sz w:val="28"/>
          <w:szCs w:val="28"/>
        </w:rPr>
        <w:t xml:space="preserve"> на личном приеме было принято </w:t>
      </w:r>
      <w:r w:rsidR="00C760C4" w:rsidRPr="00C760C4">
        <w:rPr>
          <w:rFonts w:ascii="Times New Roman" w:hAnsi="Times New Roman" w:cs="Times New Roman"/>
          <w:b/>
          <w:sz w:val="28"/>
          <w:szCs w:val="28"/>
        </w:rPr>
        <w:t>1</w:t>
      </w:r>
      <w:r w:rsidRPr="00CF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C760C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728" w:rsidRDefault="0022670C" w:rsidP="00D25A6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 w:rsidR="005F6A62">
        <w:rPr>
          <w:rFonts w:ascii="Times New Roman" w:hAnsi="Times New Roman" w:cs="Times New Roman"/>
          <w:sz w:val="28"/>
          <w:szCs w:val="28"/>
        </w:rPr>
        <w:t>в октябре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 w:rsidR="001B26E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9276D" w:rsidRPr="0039276D">
        <w:rPr>
          <w:rFonts w:ascii="Times New Roman" w:hAnsi="Times New Roman" w:cs="Times New Roman"/>
          <w:b/>
          <w:sz w:val="28"/>
          <w:szCs w:val="28"/>
        </w:rPr>
        <w:t>1</w:t>
      </w:r>
      <w:r w:rsidR="0039276D">
        <w:rPr>
          <w:rFonts w:ascii="Times New Roman" w:hAnsi="Times New Roman" w:cs="Times New Roman"/>
          <w:b/>
          <w:sz w:val="28"/>
          <w:szCs w:val="28"/>
        </w:rPr>
        <w:t xml:space="preserve"> устное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39276D">
        <w:rPr>
          <w:rFonts w:ascii="Times New Roman" w:hAnsi="Times New Roman" w:cs="Times New Roman"/>
          <w:b/>
          <w:sz w:val="28"/>
          <w:szCs w:val="28"/>
        </w:rPr>
        <w:t>е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728">
        <w:rPr>
          <w:rFonts w:ascii="Times New Roman" w:hAnsi="Times New Roman" w:cs="Times New Roman"/>
          <w:sz w:val="28"/>
          <w:szCs w:val="28"/>
        </w:rPr>
        <w:t>(</w:t>
      </w:r>
      <w:r w:rsidR="005F6A62">
        <w:rPr>
          <w:rFonts w:ascii="Times New Roman" w:hAnsi="Times New Roman" w:cs="Times New Roman"/>
          <w:i/>
          <w:sz w:val="28"/>
          <w:szCs w:val="28"/>
        </w:rPr>
        <w:t>в октябре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432">
        <w:rPr>
          <w:rFonts w:ascii="Times New Roman" w:hAnsi="Times New Roman" w:cs="Times New Roman"/>
          <w:i/>
          <w:sz w:val="28"/>
          <w:szCs w:val="28"/>
        </w:rPr>
        <w:t>2020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636432">
        <w:rPr>
          <w:rFonts w:ascii="Times New Roman" w:hAnsi="Times New Roman" w:cs="Times New Roman"/>
          <w:i/>
          <w:sz w:val="28"/>
          <w:szCs w:val="28"/>
        </w:rPr>
        <w:t>1</w:t>
      </w:r>
      <w:r w:rsidR="000C0728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0C0728" w:rsidRPr="00CF0BF5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C0728" w:rsidRDefault="000C0728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5F6A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октябре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6364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2021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D25A61" w:rsidRPr="00772C66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C0728" w:rsidRPr="00772C66" w:rsidRDefault="000C0728" w:rsidP="00D25A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307"/>
      </w:tblGrid>
      <w:tr w:rsidR="000C0728" w:rsidRPr="00772C66" w:rsidTr="00D25A61">
        <w:trPr>
          <w:trHeight w:val="372"/>
        </w:trPr>
        <w:tc>
          <w:tcPr>
            <w:tcW w:w="6091" w:type="dxa"/>
            <w:vMerge w:val="restart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0C0728" w:rsidRPr="00772C66" w:rsidRDefault="005F6A62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</w:tr>
      <w:tr w:rsidR="000C0728" w:rsidRPr="00772C66" w:rsidTr="00D25A61">
        <w:trPr>
          <w:trHeight w:val="314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86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9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bookmarkStart w:id="0" w:name="_GoBack" w:colFirst="1" w:colLast="1"/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bookmarkEnd w:id="0"/>
      <w:tr w:rsidR="000C0728" w:rsidRPr="00772C66" w:rsidTr="00D25A61">
        <w:trPr>
          <w:trHeight w:val="19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41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206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C760C4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</w:tbl>
    <w:p w:rsidR="00D25A61" w:rsidRDefault="00D25A61" w:rsidP="000C0728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                   </w:t>
      </w:r>
      <w:proofErr w:type="spellStart"/>
      <w:r w:rsidR="00636432">
        <w:rPr>
          <w:rFonts w:ascii="Times New Roman" w:eastAsia="Calibri" w:hAnsi="Times New Roman" w:cs="Times New Roman"/>
          <w:sz w:val="28"/>
          <w:szCs w:val="28"/>
        </w:rPr>
        <w:t>В.А.Коростелев</w:t>
      </w:r>
      <w:proofErr w:type="spellEnd"/>
    </w:p>
    <w:p w:rsidR="000C0728" w:rsidRDefault="000C0728" w:rsidP="000C0728"/>
    <w:p w:rsidR="003D1A7A" w:rsidRDefault="003D1A7A"/>
    <w:sectPr w:rsidR="003D1A7A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FE9"/>
    <w:multiLevelType w:val="hybridMultilevel"/>
    <w:tmpl w:val="1F1CF27E"/>
    <w:lvl w:ilvl="0" w:tplc="E45A10F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10A3A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8"/>
    <w:rsid w:val="000C0728"/>
    <w:rsid w:val="001659B6"/>
    <w:rsid w:val="00196887"/>
    <w:rsid w:val="001B26E3"/>
    <w:rsid w:val="0022670C"/>
    <w:rsid w:val="00373D98"/>
    <w:rsid w:val="0039276D"/>
    <w:rsid w:val="003D1A7A"/>
    <w:rsid w:val="00417FA9"/>
    <w:rsid w:val="005F6A62"/>
    <w:rsid w:val="00636432"/>
    <w:rsid w:val="007217C3"/>
    <w:rsid w:val="00841C21"/>
    <w:rsid w:val="009B4E72"/>
    <w:rsid w:val="00A26506"/>
    <w:rsid w:val="00C760C4"/>
    <w:rsid w:val="00D25A61"/>
    <w:rsid w:val="00E1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43B70-CEE9-4201-98C9-DD470B4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28"/>
    <w:pPr>
      <w:ind w:left="720"/>
      <w:contextualSpacing/>
    </w:pPr>
  </w:style>
  <w:style w:type="paragraph" w:styleId="a4">
    <w:name w:val="No Spacing"/>
    <w:uiPriority w:val="1"/>
    <w:qFormat/>
    <w:rsid w:val="000C0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14</cp:revision>
  <dcterms:created xsi:type="dcterms:W3CDTF">2018-10-30T07:36:00Z</dcterms:created>
  <dcterms:modified xsi:type="dcterms:W3CDTF">2022-03-11T02:10:00Z</dcterms:modified>
</cp:coreProperties>
</file>