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03" w:rsidRDefault="00286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2"/>
      <w:bookmarkEnd w:id="0"/>
    </w:p>
    <w:p w:rsidR="000A77D6" w:rsidRPr="000A77D6" w:rsidRDefault="000A77D6" w:rsidP="000A77D6">
      <w:pPr>
        <w:keepNext/>
        <w:autoSpaceDE w:val="0"/>
        <w:autoSpaceDN w:val="0"/>
        <w:spacing w:line="256" w:lineRule="auto"/>
        <w:ind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bCs/>
          <w:caps/>
          <w:noProof/>
          <w:sz w:val="28"/>
          <w:szCs w:val="28"/>
          <w:lang w:eastAsia="ru-RU"/>
        </w:rPr>
        <w:drawing>
          <wp:inline distT="0" distB="0" distL="0" distR="0" wp14:anchorId="4D0AD255" wp14:editId="3333F58D">
            <wp:extent cx="661035" cy="791210"/>
            <wp:effectExtent l="0" t="0" r="571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7D6" w:rsidRPr="000A77D6" w:rsidRDefault="000A77D6" w:rsidP="000A77D6">
      <w:pPr>
        <w:keepNext/>
        <w:autoSpaceDE w:val="0"/>
        <w:autoSpaceDN w:val="0"/>
        <w:spacing w:line="256" w:lineRule="auto"/>
        <w:ind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АДМИНИСТРАЦИЯ</w:t>
      </w:r>
    </w:p>
    <w:p w:rsidR="000A77D6" w:rsidRPr="000A77D6" w:rsidRDefault="000A77D6" w:rsidP="000A77D6">
      <w:pPr>
        <w:keepNext/>
        <w:autoSpaceDE w:val="0"/>
        <w:autoSpaceDN w:val="0"/>
        <w:spacing w:line="256" w:lineRule="auto"/>
        <w:ind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усть-таркского района</w:t>
      </w:r>
    </w:p>
    <w:p w:rsidR="000A77D6" w:rsidRPr="000A77D6" w:rsidRDefault="000A77D6" w:rsidP="000A77D6">
      <w:pPr>
        <w:autoSpaceDE w:val="0"/>
        <w:autoSpaceDN w:val="0"/>
        <w:ind w:firstLine="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0A77D6" w:rsidRPr="000A77D6" w:rsidRDefault="000A77D6" w:rsidP="000A77D6">
      <w:pPr>
        <w:autoSpaceDE w:val="0"/>
        <w:autoSpaceDN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A77D6" w:rsidRPr="000A77D6" w:rsidRDefault="000A77D6" w:rsidP="000A77D6">
      <w:pPr>
        <w:autoSpaceDE w:val="0"/>
        <w:autoSpaceDN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7D6" w:rsidRPr="000A77D6" w:rsidRDefault="000A77D6" w:rsidP="000A77D6">
      <w:pPr>
        <w:autoSpaceDE w:val="0"/>
        <w:autoSpaceDN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сть-Тарка</w:t>
      </w:r>
      <w:proofErr w:type="spellEnd"/>
    </w:p>
    <w:p w:rsidR="000A77D6" w:rsidRPr="000A77D6" w:rsidRDefault="000A77D6" w:rsidP="000A77D6">
      <w:pPr>
        <w:autoSpaceDE w:val="0"/>
        <w:autoSpaceDN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0A77D6" w:rsidRPr="000A77D6" w:rsidRDefault="000A77D6" w:rsidP="000A77D6">
      <w:pPr>
        <w:autoSpaceDE w:val="0"/>
        <w:autoSpaceDN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7D6" w:rsidRPr="000A77D6" w:rsidRDefault="000A77D6" w:rsidP="000A77D6">
      <w:pPr>
        <w:autoSpaceDN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от 22.04.2016 № 106</w:t>
      </w:r>
    </w:p>
    <w:p w:rsidR="000A77D6" w:rsidRPr="000A77D6" w:rsidRDefault="000A77D6" w:rsidP="000A77D6">
      <w:pPr>
        <w:autoSpaceDN w:val="0"/>
        <w:ind w:firstLine="0"/>
        <w:jc w:val="center"/>
        <w:rPr>
          <w:rFonts w:ascii="Times New Roman" w:hAnsi="Times New Roman"/>
        </w:rPr>
      </w:pPr>
      <w:r w:rsidRPr="000A77D6">
        <w:rPr>
          <w:rFonts w:ascii="Times New Roman" w:hAnsi="Times New Roman"/>
        </w:rPr>
        <w:t>(в редакции пост</w:t>
      </w:r>
      <w:proofErr w:type="gramStart"/>
      <w:r w:rsidRPr="000A77D6">
        <w:rPr>
          <w:rFonts w:ascii="Times New Roman" w:hAnsi="Times New Roman"/>
        </w:rPr>
        <w:t>.</w:t>
      </w:r>
      <w:proofErr w:type="gramEnd"/>
      <w:r w:rsidRPr="000A77D6">
        <w:rPr>
          <w:rFonts w:ascii="Times New Roman" w:hAnsi="Times New Roman"/>
        </w:rPr>
        <w:t xml:space="preserve"> </w:t>
      </w:r>
      <w:proofErr w:type="gramStart"/>
      <w:r w:rsidRPr="000A77D6">
        <w:rPr>
          <w:rFonts w:ascii="Times New Roman" w:hAnsi="Times New Roman"/>
        </w:rPr>
        <w:t>о</w:t>
      </w:r>
      <w:proofErr w:type="gramEnd"/>
      <w:r w:rsidRPr="000A77D6">
        <w:rPr>
          <w:rFonts w:ascii="Times New Roman" w:hAnsi="Times New Roman"/>
        </w:rPr>
        <w:t>т 19.05.2017 № 137,  от 10.10.2017 № 314)</w:t>
      </w:r>
    </w:p>
    <w:p w:rsidR="000A77D6" w:rsidRPr="000A77D6" w:rsidRDefault="000A77D6" w:rsidP="000A77D6">
      <w:pPr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7D6" w:rsidRPr="000A77D6" w:rsidRDefault="000A77D6" w:rsidP="000A77D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 </w:t>
      </w:r>
    </w:p>
    <w:p w:rsidR="000A77D6" w:rsidRPr="000A77D6" w:rsidRDefault="000A77D6" w:rsidP="000A77D6">
      <w:pPr>
        <w:tabs>
          <w:tab w:val="left" w:pos="4536"/>
        </w:tabs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7D6" w:rsidRPr="000A77D6" w:rsidRDefault="000A77D6" w:rsidP="000A77D6">
      <w:pPr>
        <w:tabs>
          <w:tab w:val="left" w:pos="4536"/>
        </w:tabs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7D6" w:rsidRPr="000A77D6" w:rsidRDefault="000A77D6" w:rsidP="000A77D6">
      <w:pPr>
        <w:autoSpaceDE w:val="0"/>
        <w:autoSpaceDN w:val="0"/>
        <w:adjustRightInd w:val="0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В    соответствии   с    Федеральными    законами   от   27.07.2010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210-ФЗ «Об организации предоставления государственных и муниципальных   услуг», от 06.10.2003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16.05.2011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 администрации </w:t>
      </w:r>
      <w:proofErr w:type="spellStart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области, постановляет:</w:t>
      </w:r>
      <w:proofErr w:type="gramEnd"/>
    </w:p>
    <w:p w:rsidR="000A77D6" w:rsidRPr="000A77D6" w:rsidRDefault="000A77D6" w:rsidP="000A77D6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по</w:t>
      </w:r>
      <w:r w:rsidRPr="000A77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A77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приложению. </w:t>
      </w:r>
    </w:p>
    <w:p w:rsidR="000A77D6" w:rsidRPr="000A77D6" w:rsidRDefault="000A77D6" w:rsidP="000A77D6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</w:t>
      </w:r>
      <w:proofErr w:type="gramStart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отдела архитектуры и строительства администрации                  </w:t>
      </w:r>
      <w:proofErr w:type="spellStart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proofErr w:type="spellStart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Подскребаева</w:t>
      </w:r>
      <w:proofErr w:type="spellEnd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 Б.Н.</w:t>
      </w:r>
    </w:p>
    <w:p w:rsidR="000A77D6" w:rsidRPr="000A77D6" w:rsidRDefault="000A77D6" w:rsidP="000A77D6">
      <w:pPr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подписания.</w:t>
      </w:r>
    </w:p>
    <w:p w:rsidR="000A77D6" w:rsidRPr="000A77D6" w:rsidRDefault="000A77D6" w:rsidP="000A77D6">
      <w:pPr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7D6" w:rsidRPr="000A77D6" w:rsidRDefault="000A77D6" w:rsidP="000A77D6">
      <w:pPr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7D6" w:rsidRPr="000A77D6" w:rsidRDefault="000A77D6" w:rsidP="000A77D6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proofErr w:type="spellEnd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0A77D6" w:rsidRPr="000A77D6" w:rsidRDefault="000A77D6" w:rsidP="000A77D6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 xml:space="preserve">А.П. </w:t>
      </w:r>
      <w:proofErr w:type="spellStart"/>
      <w:r w:rsidRPr="000A77D6">
        <w:rPr>
          <w:rFonts w:ascii="Times New Roman" w:eastAsia="Times New Roman" w:hAnsi="Times New Roman"/>
          <w:sz w:val="28"/>
          <w:szCs w:val="28"/>
          <w:lang w:eastAsia="ru-RU"/>
        </w:rPr>
        <w:t>Турлаков</w:t>
      </w:r>
      <w:proofErr w:type="spellEnd"/>
    </w:p>
    <w:p w:rsidR="000A77D6" w:rsidRPr="000A77D6" w:rsidRDefault="000A77D6" w:rsidP="000A77D6">
      <w:pPr>
        <w:autoSpaceDE w:val="0"/>
        <w:autoSpaceDN w:val="0"/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6703" w:rsidRDefault="00286703" w:rsidP="007C21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C21CF" w:rsidRDefault="007C21CF" w:rsidP="00286703">
      <w:pPr>
        <w:jc w:val="right"/>
        <w:rPr>
          <w:rFonts w:ascii="Times New Roman" w:hAnsi="Times New Roman"/>
          <w:sz w:val="28"/>
          <w:szCs w:val="28"/>
        </w:rPr>
      </w:pPr>
    </w:p>
    <w:p w:rsidR="007C21CF" w:rsidRDefault="007C21CF" w:rsidP="00286703">
      <w:pPr>
        <w:jc w:val="right"/>
        <w:rPr>
          <w:rFonts w:ascii="Times New Roman" w:hAnsi="Times New Roman"/>
          <w:sz w:val="28"/>
          <w:szCs w:val="28"/>
        </w:rPr>
      </w:pPr>
    </w:p>
    <w:p w:rsidR="00286703" w:rsidRDefault="00286703" w:rsidP="0028670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86703" w:rsidRDefault="00286703" w:rsidP="0028670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86703" w:rsidRDefault="00286703" w:rsidP="00286703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286703" w:rsidRDefault="00286703" w:rsidP="0028670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286703" w:rsidRDefault="00286703" w:rsidP="0028670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22.04.2016 № 106</w:t>
      </w:r>
    </w:p>
    <w:p w:rsidR="00286703" w:rsidRDefault="00286703" w:rsidP="0028670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86703" w:rsidRDefault="00286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6703" w:rsidRDefault="00286703" w:rsidP="0028670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813B3" w:rsidRPr="004672AF" w:rsidRDefault="00181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</w:t>
      </w:r>
    </w:p>
    <w:p w:rsidR="001813B3" w:rsidRPr="004672AF" w:rsidRDefault="00181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</w:t>
      </w:r>
    </w:p>
    <w:p w:rsidR="001813B3" w:rsidRPr="004672AF" w:rsidRDefault="00181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</w:t>
      </w:r>
    </w:p>
    <w:p w:rsidR="001813B3" w:rsidRPr="004672AF" w:rsidRDefault="00181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разработан на основании Градостроительного </w:t>
      </w:r>
      <w:hyperlink r:id="rId6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7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2A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муниципальная услуга), в том числе в электронной форме с использованием федеральной государственной информационной системы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ЕПГУ) и </w:t>
      </w:r>
      <w:r w:rsidR="004672AF" w:rsidRPr="004672A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Интернет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с соблюдением норм законодательства Российской Федерации о защите персональных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данных, а также состав, последовательность и сроки выполнения административных процедур, требования к порядку их выполнения, порядок и формы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1.2. Муниципальная услуга предоставляется физическим и юридическим лицам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правообладателям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</w:t>
      </w:r>
      <w:r w:rsidRPr="004672AF">
        <w:rPr>
          <w:rFonts w:ascii="Times New Roman" w:hAnsi="Times New Roman" w:cs="Times New Roman"/>
          <w:sz w:val="28"/>
          <w:szCs w:val="28"/>
        </w:rPr>
        <w:lastRenderedPageBreak/>
        <w:t xml:space="preserve">геологические или иные характеристики которых неблагоприятны для застройки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2F0A0F" w:rsidRPr="002F0A0F" w:rsidRDefault="001813B3" w:rsidP="002F0A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672AF">
        <w:rPr>
          <w:rFonts w:ascii="Times New Roman" w:hAnsi="Times New Roman"/>
          <w:sz w:val="28"/>
          <w:szCs w:val="28"/>
        </w:rPr>
        <w:t xml:space="preserve">1.3. </w:t>
      </w:r>
      <w:r w:rsidR="0088017A">
        <w:rPr>
          <w:rFonts w:ascii="Times New Roman" w:hAnsi="Times New Roman"/>
          <w:sz w:val="28"/>
          <w:szCs w:val="28"/>
        </w:rPr>
        <w:t xml:space="preserve">Информирование о </w:t>
      </w:r>
      <w:r w:rsidRPr="004672AF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88017A">
        <w:rPr>
          <w:rFonts w:ascii="Times New Roman" w:hAnsi="Times New Roman"/>
          <w:sz w:val="28"/>
          <w:szCs w:val="28"/>
        </w:rPr>
        <w:t xml:space="preserve"> </w:t>
      </w:r>
      <w:r w:rsidRPr="004672AF">
        <w:rPr>
          <w:rFonts w:ascii="Times New Roman" w:hAnsi="Times New Roman"/>
          <w:sz w:val="28"/>
          <w:szCs w:val="28"/>
        </w:rPr>
        <w:t xml:space="preserve">осуществляется </w:t>
      </w:r>
      <w:r w:rsidR="002F0A0F" w:rsidRPr="002F0A0F">
        <w:rPr>
          <w:rFonts w:ascii="Times New Roman" w:hAnsi="Times New Roman"/>
          <w:sz w:val="28"/>
          <w:szCs w:val="28"/>
        </w:rPr>
        <w:t xml:space="preserve">отделом архитектуры и строительства администрации            </w:t>
      </w:r>
      <w:proofErr w:type="spellStart"/>
      <w:r w:rsidR="002F0A0F" w:rsidRPr="002F0A0F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="002F0A0F" w:rsidRPr="002F0A0F">
        <w:rPr>
          <w:rFonts w:ascii="Times New Roman" w:hAnsi="Times New Roman"/>
          <w:sz w:val="28"/>
          <w:szCs w:val="28"/>
        </w:rPr>
        <w:t xml:space="preserve"> района Новосибирской области (далее - Отдел).</w:t>
      </w:r>
    </w:p>
    <w:p w:rsidR="002F0A0F" w:rsidRPr="002F0A0F" w:rsidRDefault="002F0A0F" w:rsidP="002F0A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F0A0F">
        <w:rPr>
          <w:rFonts w:ascii="Times New Roman" w:eastAsiaTheme="minorHAnsi" w:hAnsi="Times New Roman"/>
          <w:sz w:val="28"/>
          <w:szCs w:val="28"/>
        </w:rPr>
        <w:t xml:space="preserve">Место нахождения: </w:t>
      </w:r>
      <w:r w:rsidRPr="002F0A0F">
        <w:rPr>
          <w:rFonts w:ascii="Times New Roman" w:hAnsi="Times New Roman"/>
          <w:sz w:val="28"/>
          <w:szCs w:val="28"/>
        </w:rPr>
        <w:t xml:space="preserve">632160, Новосибирская область, </w:t>
      </w:r>
      <w:proofErr w:type="spellStart"/>
      <w:r w:rsidRPr="002F0A0F">
        <w:rPr>
          <w:rFonts w:ascii="Times New Roman" w:hAnsi="Times New Roman"/>
          <w:sz w:val="28"/>
          <w:szCs w:val="28"/>
        </w:rPr>
        <w:t>Усть-Таркский</w:t>
      </w:r>
      <w:proofErr w:type="spellEnd"/>
      <w:r w:rsidRPr="002F0A0F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Pr="002F0A0F">
        <w:rPr>
          <w:rFonts w:ascii="Times New Roman" w:hAnsi="Times New Roman"/>
          <w:sz w:val="28"/>
          <w:szCs w:val="28"/>
        </w:rPr>
        <w:t>с</w:t>
      </w:r>
      <w:proofErr w:type="gramEnd"/>
      <w:r w:rsidRPr="002F0A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F0A0F">
        <w:rPr>
          <w:rFonts w:ascii="Times New Roman" w:hAnsi="Times New Roman"/>
          <w:sz w:val="28"/>
          <w:szCs w:val="28"/>
        </w:rPr>
        <w:t>Усть-Тарка</w:t>
      </w:r>
      <w:proofErr w:type="gramEnd"/>
      <w:r w:rsidRPr="002F0A0F">
        <w:rPr>
          <w:rFonts w:ascii="Times New Roman" w:hAnsi="Times New Roman"/>
          <w:sz w:val="28"/>
          <w:szCs w:val="28"/>
        </w:rPr>
        <w:t>, ул. Дзержинского, 7, контактные телефоны: 8(38372)22-145, 8(383 72)23-009.</w:t>
      </w:r>
    </w:p>
    <w:p w:rsidR="002F0A0F" w:rsidRPr="002F0A0F" w:rsidRDefault="002F0A0F" w:rsidP="002F0A0F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2F0A0F">
        <w:rPr>
          <w:rFonts w:ascii="Times New Roman" w:eastAsiaTheme="minorHAnsi" w:hAnsi="Times New Roman"/>
          <w:sz w:val="28"/>
          <w:szCs w:val="28"/>
        </w:rPr>
        <w:t>График работы:</w:t>
      </w:r>
    </w:p>
    <w:p w:rsidR="002F0A0F" w:rsidRPr="002F0A0F" w:rsidRDefault="002F0A0F" w:rsidP="002F0A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F0A0F">
        <w:rPr>
          <w:rFonts w:ascii="Times New Roman" w:hAnsi="Times New Roman"/>
          <w:sz w:val="28"/>
          <w:szCs w:val="28"/>
        </w:rPr>
        <w:t>понедельник - пятница: с 9-00 до 18-00 часов;</w:t>
      </w:r>
    </w:p>
    <w:p w:rsidR="002F0A0F" w:rsidRPr="002F0A0F" w:rsidRDefault="002F0A0F" w:rsidP="002F0A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F0A0F">
        <w:rPr>
          <w:rFonts w:ascii="Times New Roman" w:hAnsi="Times New Roman"/>
          <w:sz w:val="28"/>
          <w:szCs w:val="28"/>
        </w:rPr>
        <w:t>перерыв на обед: с 13-00 до 14-00 часов;</w:t>
      </w:r>
    </w:p>
    <w:p w:rsidR="001813B3" w:rsidRPr="002F0A0F" w:rsidRDefault="002F0A0F" w:rsidP="002F0A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F0A0F">
        <w:rPr>
          <w:rFonts w:ascii="Times New Roman" w:hAnsi="Times New Roman"/>
          <w:sz w:val="28"/>
          <w:szCs w:val="28"/>
        </w:rPr>
        <w:t>выходные дни: суббота, воскресенье.</w:t>
      </w:r>
    </w:p>
    <w:p w:rsidR="001813B3" w:rsidRPr="004672AF" w:rsidRDefault="001813B3" w:rsidP="004672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Прием заявлений о предоставлении разрешения на отклонение от предельных</w:t>
      </w:r>
      <w:r w:rsidR="00E02C02">
        <w:rPr>
          <w:rFonts w:ascii="Times New Roman" w:hAnsi="Times New Roman" w:cs="Times New Roman"/>
          <w:sz w:val="28"/>
          <w:szCs w:val="28"/>
        </w:rPr>
        <w:t xml:space="preserve"> </w:t>
      </w:r>
      <w:r w:rsidRPr="004672AF">
        <w:rPr>
          <w:rFonts w:ascii="Times New Roman" w:hAnsi="Times New Roman" w:cs="Times New Roman"/>
          <w:sz w:val="28"/>
          <w:szCs w:val="28"/>
        </w:rPr>
        <w:t>параметров разрешенного строительства, реконструкции объектов капитального</w:t>
      </w:r>
      <w:r w:rsidR="00E02C02">
        <w:rPr>
          <w:rFonts w:ascii="Times New Roman" w:hAnsi="Times New Roman" w:cs="Times New Roman"/>
          <w:sz w:val="28"/>
          <w:szCs w:val="28"/>
        </w:rPr>
        <w:t xml:space="preserve"> </w:t>
      </w:r>
      <w:r w:rsidRPr="004672AF">
        <w:rPr>
          <w:rFonts w:ascii="Times New Roman" w:hAnsi="Times New Roman" w:cs="Times New Roman"/>
          <w:sz w:val="28"/>
          <w:szCs w:val="28"/>
        </w:rPr>
        <w:t>строительства осуществляется в кабинете</w:t>
      </w:r>
      <w:r w:rsidR="002F0A0F">
        <w:rPr>
          <w:rFonts w:ascii="Times New Roman" w:hAnsi="Times New Roman" w:cs="Times New Roman"/>
          <w:sz w:val="28"/>
          <w:szCs w:val="28"/>
        </w:rPr>
        <w:t xml:space="preserve"> № 7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E02C02" w:rsidP="004672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1813B3" w:rsidRPr="004672AF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3B3" w:rsidRPr="004672AF">
        <w:rPr>
          <w:rFonts w:ascii="Times New Roman" w:hAnsi="Times New Roman" w:cs="Times New Roman"/>
          <w:sz w:val="28"/>
          <w:szCs w:val="28"/>
        </w:rPr>
        <w:t>преде</w:t>
      </w:r>
      <w:r>
        <w:rPr>
          <w:rFonts w:ascii="Times New Roman" w:hAnsi="Times New Roman" w:cs="Times New Roman"/>
          <w:sz w:val="28"/>
          <w:szCs w:val="28"/>
        </w:rPr>
        <w:t>льных параметров разрешенного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3B3" w:rsidRPr="004672AF">
        <w:rPr>
          <w:rFonts w:ascii="Times New Roman" w:hAnsi="Times New Roman" w:cs="Times New Roman"/>
          <w:sz w:val="28"/>
          <w:szCs w:val="28"/>
        </w:rPr>
        <w:t>капитального строительства и документов:</w:t>
      </w:r>
    </w:p>
    <w:p w:rsidR="002F0A0F" w:rsidRDefault="002F0A0F" w:rsidP="002F0A0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F0A0F">
        <w:rPr>
          <w:rFonts w:ascii="Times New Roman" w:hAnsi="Times New Roman"/>
          <w:sz w:val="28"/>
          <w:szCs w:val="28"/>
        </w:rPr>
        <w:t>понедельник -</w:t>
      </w:r>
      <w:r>
        <w:rPr>
          <w:rFonts w:ascii="Times New Roman" w:hAnsi="Times New Roman"/>
          <w:sz w:val="28"/>
          <w:szCs w:val="28"/>
        </w:rPr>
        <w:t xml:space="preserve"> пятница: с 9-00 до 18-00 часов;</w:t>
      </w:r>
    </w:p>
    <w:p w:rsidR="002F0A0F" w:rsidRDefault="002F0A0F" w:rsidP="002F0A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F0A0F">
        <w:rPr>
          <w:rFonts w:ascii="Times New Roman" w:hAnsi="Times New Roman"/>
          <w:sz w:val="28"/>
          <w:szCs w:val="28"/>
        </w:rPr>
        <w:t xml:space="preserve">перерыв </w:t>
      </w:r>
      <w:r>
        <w:rPr>
          <w:rFonts w:ascii="Times New Roman" w:hAnsi="Times New Roman"/>
          <w:sz w:val="28"/>
          <w:szCs w:val="28"/>
        </w:rPr>
        <w:t>на обед: с 13-00 до 14-00 часов.</w:t>
      </w:r>
    </w:p>
    <w:p w:rsidR="002F0A0F" w:rsidRPr="007C557D" w:rsidRDefault="002F0A0F" w:rsidP="002F0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6F70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</w:t>
      </w:r>
      <w:proofErr w:type="spellStart"/>
      <w:r w:rsidRPr="006F70FB">
        <w:rPr>
          <w:rFonts w:ascii="Times New Roman" w:eastAsia="Calibri" w:hAnsi="Times New Roman" w:cs="Times New Roman"/>
          <w:sz w:val="28"/>
          <w:szCs w:val="28"/>
          <w:lang w:eastAsia="en-US"/>
        </w:rPr>
        <w:t>Усть-Таркского</w:t>
      </w:r>
      <w:proofErr w:type="spellEnd"/>
      <w:r w:rsidRPr="006F70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Новосибирской области (далее – Администрация)</w:t>
      </w:r>
      <w:r w:rsidRPr="007C557D">
        <w:rPr>
          <w:rFonts w:ascii="Times New Roman" w:hAnsi="Times New Roman" w:cs="Times New Roman"/>
          <w:sz w:val="28"/>
          <w:szCs w:val="28"/>
        </w:rPr>
        <w:t>:</w:t>
      </w:r>
      <w:r w:rsidRPr="00C82F6C">
        <w:rPr>
          <w:rFonts w:eastAsia="Calibri" w:cs="Times New Roman"/>
          <w:szCs w:val="22"/>
          <w:lang w:eastAsia="en-US"/>
        </w:rPr>
        <w:t xml:space="preserve"> </w:t>
      </w:r>
      <w:hyperlink r:id="rId8" w:history="1">
        <w:r w:rsidRPr="00C82F6C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mail</w:t>
        </w:r>
        <w:r w:rsidRPr="00C82F6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@usttaradm.ru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0A0F" w:rsidRPr="002F0A0F" w:rsidRDefault="002F0A0F" w:rsidP="002F0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7C557D">
        <w:rPr>
          <w:rFonts w:ascii="Times New Roman" w:hAnsi="Times New Roman" w:cs="Times New Roman"/>
          <w:sz w:val="28"/>
          <w:szCs w:val="28"/>
        </w:rPr>
        <w:t>:</w:t>
      </w:r>
      <w:r w:rsidRPr="00C82F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usttaradm.ru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813B3" w:rsidRPr="004672AF" w:rsidRDefault="002F0A0F" w:rsidP="002F0A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1813B3" w:rsidRPr="004672AF">
        <w:rPr>
          <w:rFonts w:ascii="Times New Roman" w:hAnsi="Times New Roman" w:cs="Times New Roman"/>
          <w:sz w:val="28"/>
          <w:szCs w:val="28"/>
        </w:rPr>
        <w:t>Сведения о месте нахождения, номерах справочных телефонов, адресах</w:t>
      </w:r>
      <w:r w:rsidR="00E02C02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="00A94740">
        <w:rPr>
          <w:rFonts w:ascii="Times New Roman" w:hAnsi="Times New Roman" w:cs="Times New Roman"/>
          <w:sz w:val="28"/>
          <w:szCs w:val="28"/>
        </w:rPr>
        <w:t xml:space="preserve">Администрации и Отдела </w:t>
      </w:r>
      <w:r w:rsidR="001813B3" w:rsidRPr="004672AF">
        <w:rPr>
          <w:rFonts w:ascii="Times New Roman" w:hAnsi="Times New Roman" w:cs="Times New Roman"/>
          <w:sz w:val="28"/>
          <w:szCs w:val="28"/>
        </w:rPr>
        <w:t>размещаются на информационном стенде, расположенном в</w:t>
      </w:r>
      <w:r w:rsidR="00A94740">
        <w:rPr>
          <w:rFonts w:ascii="Times New Roman" w:hAnsi="Times New Roman" w:cs="Times New Roman"/>
          <w:sz w:val="28"/>
          <w:szCs w:val="28"/>
        </w:rPr>
        <w:t xml:space="preserve"> помещении Администрации</w:t>
      </w:r>
      <w:r w:rsidR="001813B3" w:rsidRPr="004672AF">
        <w:rPr>
          <w:rFonts w:ascii="Times New Roman" w:hAnsi="Times New Roman" w:cs="Times New Roman"/>
          <w:sz w:val="28"/>
          <w:szCs w:val="28"/>
        </w:rPr>
        <w:t>, официальном са</w:t>
      </w:r>
      <w:r w:rsidR="00A94740">
        <w:rPr>
          <w:rFonts w:ascii="Times New Roman" w:hAnsi="Times New Roman" w:cs="Times New Roman"/>
          <w:sz w:val="28"/>
          <w:szCs w:val="28"/>
        </w:rPr>
        <w:t xml:space="preserve">йте </w:t>
      </w:r>
      <w:proofErr w:type="spellStart"/>
      <w:r w:rsidR="00A94740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9474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, ЕПГУ и в государственном автономном учреждении Новосибирской области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Многофункциональный центр организации предоставления государственных и муниципальных услуг Новосибирской области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ГАУ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МФЦ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>).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в устной форме лично в часы приема в </w:t>
      </w:r>
      <w:r w:rsidR="0083353E">
        <w:rPr>
          <w:rFonts w:ascii="Times New Roman" w:hAnsi="Times New Roman" w:cs="Times New Roman"/>
          <w:sz w:val="28"/>
          <w:szCs w:val="28"/>
        </w:rPr>
        <w:t>Отдел</w:t>
      </w:r>
      <w:r w:rsidRPr="004672AF">
        <w:rPr>
          <w:rFonts w:ascii="Times New Roman" w:hAnsi="Times New Roman" w:cs="Times New Roman"/>
          <w:sz w:val="28"/>
          <w:szCs w:val="28"/>
        </w:rPr>
        <w:t xml:space="preserve"> или по телефону в соответствии с графиком </w:t>
      </w:r>
      <w:r w:rsidR="0083353E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="0083353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83353E">
        <w:rPr>
          <w:rFonts w:ascii="Times New Roman" w:hAnsi="Times New Roman" w:cs="Times New Roman"/>
          <w:sz w:val="28"/>
          <w:szCs w:val="28"/>
        </w:rPr>
        <w:t>дела</w:t>
      </w:r>
      <w:r w:rsidRPr="004672AF">
        <w:rPr>
          <w:rFonts w:ascii="Times New Roman" w:hAnsi="Times New Roman" w:cs="Times New Roman"/>
          <w:sz w:val="28"/>
          <w:szCs w:val="28"/>
        </w:rPr>
        <w:t>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 письменной форме лично или почтовым отправлением</w:t>
      </w:r>
      <w:r w:rsidR="0083353E">
        <w:rPr>
          <w:rFonts w:ascii="Times New Roman" w:hAnsi="Times New Roman" w:cs="Times New Roman"/>
          <w:sz w:val="28"/>
          <w:szCs w:val="28"/>
        </w:rPr>
        <w:t xml:space="preserve"> в адрес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>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 электронной форме, в том числе через ЕПГУ.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сотр</w:t>
      </w:r>
      <w:r w:rsidR="00BA0F58">
        <w:rPr>
          <w:rFonts w:ascii="Times New Roman" w:hAnsi="Times New Roman" w:cs="Times New Roman"/>
          <w:sz w:val="28"/>
          <w:szCs w:val="28"/>
        </w:rPr>
        <w:t xml:space="preserve">удник </w:t>
      </w:r>
      <w:r w:rsidR="0083353E">
        <w:rPr>
          <w:rFonts w:ascii="Times New Roman" w:hAnsi="Times New Roman" w:cs="Times New Roman"/>
          <w:sz w:val="28"/>
          <w:szCs w:val="28"/>
        </w:rPr>
        <w:t>Отдела</w:t>
      </w:r>
      <w:r w:rsidRPr="004672AF">
        <w:rPr>
          <w:rFonts w:ascii="Times New Roman" w:hAnsi="Times New Roman" w:cs="Times New Roman"/>
          <w:sz w:val="28"/>
          <w:szCs w:val="28"/>
        </w:rPr>
        <w:t xml:space="preserve"> (лично или по телефону) осуществляет устное информирование обратившегося за информацией заявителя.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lastRenderedPageBreak/>
        <w:t>При устном обращении заявителя лично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15 минут.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При ответах на телефонные звонки и обращения заявителей лично в ч</w:t>
      </w:r>
      <w:r w:rsidR="0083353E">
        <w:rPr>
          <w:rFonts w:ascii="Times New Roman" w:hAnsi="Times New Roman" w:cs="Times New Roman"/>
          <w:sz w:val="28"/>
          <w:szCs w:val="28"/>
        </w:rPr>
        <w:t xml:space="preserve">асы приема сотрудники Отдела </w:t>
      </w:r>
      <w:r w:rsidRPr="004672AF">
        <w:rPr>
          <w:rFonts w:ascii="Times New Roman" w:hAnsi="Times New Roman" w:cs="Times New Roman"/>
          <w:sz w:val="28"/>
          <w:szCs w:val="28"/>
        </w:rPr>
        <w:t>подробно и в вежливой форме информируют обратившихся по интересующим их вопросам.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Если для подготовки ответа на устное обращение требуется более 15 минут, сотрудник</w:t>
      </w:r>
      <w:r w:rsidR="0083353E">
        <w:rPr>
          <w:rFonts w:ascii="Times New Roman" w:hAnsi="Times New Roman" w:cs="Times New Roman"/>
          <w:sz w:val="28"/>
          <w:szCs w:val="28"/>
        </w:rPr>
        <w:t>и Отдела</w:t>
      </w:r>
      <w:r w:rsidRPr="004672AF">
        <w:rPr>
          <w:rFonts w:ascii="Times New Roman" w:hAnsi="Times New Roman" w:cs="Times New Roman"/>
          <w:sz w:val="28"/>
          <w:szCs w:val="28"/>
        </w:rPr>
        <w:t>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При получении от заявителя письменного обращения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 посредством почтового отправления или в электронной форме.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Письме</w:t>
      </w:r>
      <w:r w:rsidR="0083353E">
        <w:rPr>
          <w:rFonts w:ascii="Times New Roman" w:hAnsi="Times New Roman" w:cs="Times New Roman"/>
          <w:sz w:val="28"/>
          <w:szCs w:val="28"/>
        </w:rPr>
        <w:t>нный ответ подписывается Главой</w:t>
      </w:r>
      <w:r w:rsidR="0083353E" w:rsidRPr="006B7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53E" w:rsidRPr="00501682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83353E" w:rsidRPr="00501682">
        <w:rPr>
          <w:rFonts w:ascii="Times New Roman" w:hAnsi="Times New Roman" w:cs="Times New Roman"/>
          <w:sz w:val="28"/>
          <w:szCs w:val="28"/>
        </w:rPr>
        <w:t xml:space="preserve"> райо</w:t>
      </w:r>
      <w:r w:rsidR="0083353E">
        <w:rPr>
          <w:rFonts w:ascii="Times New Roman" w:hAnsi="Times New Roman" w:cs="Times New Roman"/>
          <w:sz w:val="28"/>
          <w:szCs w:val="28"/>
        </w:rPr>
        <w:t xml:space="preserve">на Новосибирской области (далее - </w:t>
      </w:r>
      <w:r w:rsidR="0083353E" w:rsidRPr="00501682">
        <w:rPr>
          <w:rFonts w:ascii="Times New Roman" w:hAnsi="Times New Roman" w:cs="Times New Roman"/>
          <w:sz w:val="28"/>
          <w:szCs w:val="28"/>
        </w:rPr>
        <w:t xml:space="preserve">Глава) или заместителем Главы администрации  </w:t>
      </w:r>
      <w:proofErr w:type="spellStart"/>
      <w:r w:rsidR="0083353E" w:rsidRPr="00501682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83353E" w:rsidRPr="00501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- заместитель Главы)</w:t>
      </w:r>
      <w:r w:rsidRPr="004672AF">
        <w:rPr>
          <w:rFonts w:ascii="Times New Roman" w:hAnsi="Times New Roman" w:cs="Times New Roman"/>
          <w:sz w:val="28"/>
          <w:szCs w:val="28"/>
        </w:rPr>
        <w:t>, содержит фамилию и номер телефона исполнителя и выдается заявителю лично или направляется по почтовому адресу, указанному в обращении, или по электронной почте, указанной в обращении, или через ЕПГУ.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2AF">
        <w:rPr>
          <w:rFonts w:ascii="Times New Roman" w:hAnsi="Times New Roman" w:cs="Times New Roman"/>
          <w:sz w:val="28"/>
          <w:szCs w:val="28"/>
        </w:rPr>
        <w:t>Если в письменном обращении не указаны фамилия физического лица, направившего обращение, или почтовый адрес, по которому должен быть направлен ответ, ответ на обращение не дается.</w:t>
      </w:r>
      <w:proofErr w:type="gramEnd"/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Ответ на обращение направляется заявителю в течение 30 (тридцати) дней со д</w:t>
      </w:r>
      <w:r w:rsidR="00BA15B8">
        <w:rPr>
          <w:rFonts w:ascii="Times New Roman" w:hAnsi="Times New Roman" w:cs="Times New Roman"/>
          <w:sz w:val="28"/>
          <w:szCs w:val="28"/>
        </w:rPr>
        <w:t>ня регистрации обращения в Отделе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предоставление разрешения на отклонение от предельных параметров разрешенного строительства, реконструкции объектов капитального строительства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параметров).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</w:t>
      </w:r>
      <w:r w:rsidR="004F7560">
        <w:rPr>
          <w:rFonts w:ascii="Times New Roman" w:hAnsi="Times New Roman" w:cs="Times New Roman"/>
          <w:sz w:val="28"/>
          <w:szCs w:val="28"/>
        </w:rPr>
        <w:t>яется Администрацией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В процедуре предоставления муниципальной услуги участвует </w:t>
      </w:r>
      <w:r w:rsidRPr="004672AF">
        <w:rPr>
          <w:rFonts w:ascii="Times New Roman" w:hAnsi="Times New Roman" w:cs="Times New Roman"/>
          <w:sz w:val="28"/>
          <w:szCs w:val="28"/>
        </w:rPr>
        <w:lastRenderedPageBreak/>
        <w:t xml:space="preserve">комиссия по подготовке проекта правил землепользования и застройки </w:t>
      </w:r>
      <w:r w:rsidR="004F756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4F7560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4F756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 выдача копии нормативного правового акта</w:t>
      </w:r>
      <w:r w:rsidR="008E3A2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отказывается по основаниям, предусмотренным </w:t>
      </w:r>
      <w:hyperlink w:anchor="P2523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пунктом 2.9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 оформляется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в виде нормат</w:t>
      </w:r>
      <w:r w:rsidR="004D0525">
        <w:rPr>
          <w:rFonts w:ascii="Times New Roman" w:hAnsi="Times New Roman" w:cs="Times New Roman"/>
          <w:sz w:val="28"/>
          <w:szCs w:val="28"/>
        </w:rPr>
        <w:t xml:space="preserve">ивного правового акта </w:t>
      </w:r>
      <w:r w:rsidR="006F4B78">
        <w:rPr>
          <w:rFonts w:ascii="Times New Roman" w:hAnsi="Times New Roman" w:cs="Times New Roman"/>
          <w:sz w:val="28"/>
          <w:szCs w:val="28"/>
        </w:rPr>
        <w:t>Администрации</w:t>
      </w:r>
      <w:r w:rsidR="00F2229D">
        <w:rPr>
          <w:rFonts w:ascii="Times New Roman" w:hAnsi="Times New Roman" w:cs="Times New Roman"/>
          <w:sz w:val="28"/>
          <w:szCs w:val="28"/>
        </w:rPr>
        <w:t xml:space="preserve"> </w:t>
      </w:r>
      <w:r w:rsidRPr="004672AF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отклонение от предельных параметров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и выдается заявителю в виде копии нормативного правового акта.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муниципальной услуги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не более 50 (пятидесяти) дней со дня поступления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заявление) в комиссию.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>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9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, 2004,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290);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, 2003,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202);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от 29.12.2004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191-ФЗ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О введении в действие Градостроительного кодекса Российской Федерации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, 2004,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290);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, 2010,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168,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, 2010,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31);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152-ФЗ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, 2006,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31, часть 1);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от 22.07.2008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123-ФЗ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, 2008,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30, часть 1);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от 30.12.2009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384-ФЗ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сооружений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, 2009,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255);</w:t>
      </w:r>
    </w:p>
    <w:p w:rsidR="001813B3" w:rsidRPr="004672AF" w:rsidRDefault="00D917C0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813B3" w:rsidRPr="004672A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</w:t>
      </w:r>
      <w:r w:rsidR="001813B3" w:rsidRPr="004672AF">
        <w:rPr>
          <w:rFonts w:ascii="Times New Roman" w:hAnsi="Times New Roman" w:cs="Times New Roman"/>
          <w:sz w:val="28"/>
          <w:szCs w:val="28"/>
        </w:rPr>
        <w:lastRenderedPageBreak/>
        <w:t xml:space="preserve">697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О единой системе межведомственного электронного взаимодействия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, 2010,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38);</w:t>
      </w:r>
    </w:p>
    <w:p w:rsidR="001813B3" w:rsidRPr="004672AF" w:rsidRDefault="00D917C0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813B3" w:rsidRPr="004672A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07.07.2011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553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, 2011,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29);</w:t>
      </w:r>
    </w:p>
    <w:p w:rsidR="001813B3" w:rsidRPr="004672AF" w:rsidRDefault="00D917C0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813B3" w:rsidRPr="004672A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634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, 2012,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148);</w:t>
      </w:r>
    </w:p>
    <w:p w:rsidR="001813B3" w:rsidRPr="004672AF" w:rsidRDefault="00D917C0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813B3" w:rsidRPr="004672A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25.09.2007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74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О введении в действие новой редакции санитарно-эпидемиологических правил и нормативов СанПиН 2.2.1/2.1.1.1200-03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Санитарно-защитные зоны и санитарная классификация предприятий, сооружений и иных объектов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(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, 2008,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28);</w:t>
      </w:r>
    </w:p>
    <w:p w:rsidR="001813B3" w:rsidRPr="004672AF" w:rsidRDefault="00D917C0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813B3" w:rsidRPr="004672AF">
          <w:rPr>
            <w:rFonts w:ascii="Times New Roman" w:hAnsi="Times New Roman" w:cs="Times New Roman"/>
            <w:color w:val="0000FF"/>
            <w:sz w:val="28"/>
            <w:szCs w:val="28"/>
          </w:rPr>
          <w:t>СП 42.13330.2011</w:t>
        </w:r>
      </w:hyperlink>
      <w:r w:rsidR="001813B3" w:rsidRPr="004672AF">
        <w:rPr>
          <w:rFonts w:ascii="Times New Roman" w:hAnsi="Times New Roman" w:cs="Times New Roman"/>
          <w:sz w:val="28"/>
          <w:szCs w:val="28"/>
        </w:rPr>
        <w:t xml:space="preserve">. Свод правил. Градостроительство. Планировка и застройка городских и сельских поселений. Актуализированная редакция СНиП 2.07.01-89*, </w:t>
      </w:r>
      <w:proofErr w:type="gramStart"/>
      <w:r w:rsidR="001813B3" w:rsidRPr="004672AF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1813B3" w:rsidRPr="004672AF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1813B3" w:rsidRPr="004672AF">
        <w:rPr>
          <w:rFonts w:ascii="Times New Roman" w:hAnsi="Times New Roman" w:cs="Times New Roman"/>
          <w:sz w:val="28"/>
          <w:szCs w:val="28"/>
        </w:rPr>
        <w:t xml:space="preserve"> Российской Федерации от 28.12.2010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820 (М.: </w:t>
      </w:r>
      <w:proofErr w:type="spellStart"/>
      <w:r w:rsidR="001813B3" w:rsidRPr="004672AF">
        <w:rPr>
          <w:rFonts w:ascii="Times New Roman" w:hAnsi="Times New Roman" w:cs="Times New Roman"/>
          <w:sz w:val="28"/>
          <w:szCs w:val="28"/>
        </w:rPr>
        <w:t>Минрегион</w:t>
      </w:r>
      <w:proofErr w:type="spellEnd"/>
      <w:r w:rsidR="001813B3" w:rsidRPr="004672AF">
        <w:rPr>
          <w:rFonts w:ascii="Times New Roman" w:hAnsi="Times New Roman" w:cs="Times New Roman"/>
          <w:sz w:val="28"/>
          <w:szCs w:val="28"/>
        </w:rPr>
        <w:t xml:space="preserve"> России, 2010);</w:t>
      </w:r>
    </w:p>
    <w:p w:rsidR="001813B3" w:rsidRDefault="00D917C0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gramStart"/>
        <w:r w:rsidR="001813B3" w:rsidRPr="004672AF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30.09.2011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458-рп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(документ не опубликован);</w:t>
      </w:r>
      <w:proofErr w:type="gramEnd"/>
    </w:p>
    <w:p w:rsidR="002178DD" w:rsidRPr="002178DD" w:rsidRDefault="002178DD" w:rsidP="002178DD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2178DD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Pr="002178DD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Pr="002178DD">
        <w:rPr>
          <w:rFonts w:ascii="Times New Roman" w:hAnsi="Times New Roman"/>
          <w:sz w:val="28"/>
          <w:szCs w:val="28"/>
        </w:rPr>
        <w:t xml:space="preserve"> района Новосибирской области;</w:t>
      </w:r>
    </w:p>
    <w:p w:rsidR="002178DD" w:rsidRPr="004672AF" w:rsidRDefault="002178DD" w:rsidP="002178DD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2178DD">
        <w:rPr>
          <w:rFonts w:ascii="Times New Roman" w:hAnsi="Times New Roman"/>
          <w:sz w:val="28"/>
          <w:szCs w:val="28"/>
        </w:rPr>
        <w:t>поло</w:t>
      </w:r>
      <w:r>
        <w:rPr>
          <w:rFonts w:ascii="Times New Roman" w:hAnsi="Times New Roman"/>
          <w:sz w:val="28"/>
          <w:szCs w:val="28"/>
        </w:rPr>
        <w:t>жением об о</w:t>
      </w:r>
      <w:r w:rsidRPr="002178DD">
        <w:rPr>
          <w:rFonts w:ascii="Times New Roman" w:hAnsi="Times New Roman"/>
          <w:sz w:val="28"/>
          <w:szCs w:val="28"/>
        </w:rPr>
        <w:t xml:space="preserve">тделе архитектуры и строительства администрации          </w:t>
      </w:r>
      <w:proofErr w:type="spellStart"/>
      <w:r w:rsidRPr="002178DD">
        <w:rPr>
          <w:rFonts w:ascii="Times New Roman" w:hAnsi="Times New Roman"/>
          <w:sz w:val="28"/>
          <w:szCs w:val="28"/>
        </w:rPr>
        <w:t>Усть-Таркского</w:t>
      </w:r>
      <w:proofErr w:type="spellEnd"/>
      <w:r w:rsidRPr="002178DD">
        <w:rPr>
          <w:rFonts w:ascii="Times New Roman" w:hAnsi="Times New Roman"/>
          <w:sz w:val="28"/>
          <w:szCs w:val="28"/>
        </w:rPr>
        <w:t xml:space="preserve"> района.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2.6. 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1813B3" w:rsidRPr="004672AF" w:rsidRDefault="00F90895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Администрацию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или ГАУ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="001813B3" w:rsidRPr="004672AF">
        <w:rPr>
          <w:rFonts w:ascii="Times New Roman" w:hAnsi="Times New Roman" w:cs="Times New Roman"/>
          <w:sz w:val="28"/>
          <w:szCs w:val="28"/>
        </w:rPr>
        <w:t>МФЦ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="001813B3" w:rsidRPr="004672AF">
        <w:rPr>
          <w:rFonts w:ascii="Times New Roman" w:hAnsi="Times New Roman" w:cs="Times New Roman"/>
          <w:sz w:val="28"/>
          <w:szCs w:val="28"/>
        </w:rPr>
        <w:t>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почтовым отправлением по месту нахож</w:t>
      </w:r>
      <w:r w:rsidR="00F90895">
        <w:rPr>
          <w:rFonts w:ascii="Times New Roman" w:hAnsi="Times New Roman" w:cs="Times New Roman"/>
          <w:sz w:val="28"/>
          <w:szCs w:val="28"/>
        </w:rPr>
        <w:t>дения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>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 электронной форме путем направления запроса на адрес элект</w:t>
      </w:r>
      <w:r w:rsidR="00F90895">
        <w:rPr>
          <w:rFonts w:ascii="Times New Roman" w:hAnsi="Times New Roman" w:cs="Times New Roman"/>
          <w:sz w:val="28"/>
          <w:szCs w:val="28"/>
        </w:rPr>
        <w:t>ронной почты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, с помощью официального сайта </w:t>
      </w:r>
      <w:proofErr w:type="spellStart"/>
      <w:r w:rsidR="00F9089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F9089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или </w:t>
      </w:r>
      <w:r w:rsidR="004672AF" w:rsidRPr="004672AF">
        <w:rPr>
          <w:rFonts w:ascii="Times New Roman" w:hAnsi="Times New Roman" w:cs="Times New Roman"/>
          <w:sz w:val="28"/>
          <w:szCs w:val="28"/>
        </w:rPr>
        <w:t>посредством заполнения электронной формы запроса на ЕПГУ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10"/>
      <w:bookmarkEnd w:id="1"/>
      <w:r w:rsidRPr="004672AF">
        <w:rPr>
          <w:rFonts w:ascii="Times New Roman" w:hAnsi="Times New Roman" w:cs="Times New Roman"/>
          <w:sz w:val="28"/>
          <w:szCs w:val="28"/>
        </w:rPr>
        <w:t xml:space="preserve">2.6.1. Перечень необходимых и обязательных для предоставления муниципальной услуги документов, представляемых самостоятельно </w:t>
      </w:r>
      <w:r w:rsidRPr="004672AF">
        <w:rPr>
          <w:rFonts w:ascii="Times New Roman" w:hAnsi="Times New Roman" w:cs="Times New Roman"/>
          <w:sz w:val="28"/>
          <w:szCs w:val="28"/>
        </w:rPr>
        <w:lastRenderedPageBreak/>
        <w:t>заявителем: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715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по образцу (приложение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1) с обоснованием заявленных требований, предусмотренных </w:t>
      </w:r>
      <w:hyperlink r:id="rId22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статьей 40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512"/>
      <w:bookmarkEnd w:id="2"/>
      <w:r w:rsidRPr="004672AF">
        <w:rPr>
          <w:rFonts w:ascii="Times New Roman" w:hAnsi="Times New Roman" w:cs="Times New Roman"/>
          <w:sz w:val="28"/>
          <w:szCs w:val="28"/>
        </w:rPr>
        <w:t xml:space="preserve">2.6.2. Документы и информация,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запрашиваемые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1813B3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- 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в Управлении Федеральной службы государственной регистрации, кадастра и картографии по Новосибирской области;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- выписки из Единого государственного реестра юридических лиц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в органе Федеральной налоговой службы;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- выписка из Единого государственного реестра индивидуальных предпринимателей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в органе Федеральной налоговой службы;</w:t>
      </w:r>
    </w:p>
    <w:p w:rsidR="001813B3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- кадастровый план территории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в Управлении Федеральной службы государственной регистрации, кадастра и картографии по Новосибирской области;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- справка о наличии (отсутствии) зарегистрированных до 01.01.1999 прав на недвижимое имущество, находящееся на земельном участке,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в ОГУП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672AF">
        <w:rPr>
          <w:rFonts w:ascii="Times New Roman" w:hAnsi="Times New Roman" w:cs="Times New Roman"/>
          <w:sz w:val="28"/>
          <w:szCs w:val="28"/>
        </w:rPr>
        <w:t>Техцентр</w:t>
      </w:r>
      <w:proofErr w:type="spellEnd"/>
      <w:r w:rsidRPr="004672AF">
        <w:rPr>
          <w:rFonts w:ascii="Times New Roman" w:hAnsi="Times New Roman" w:cs="Times New Roman"/>
          <w:sz w:val="28"/>
          <w:szCs w:val="28"/>
        </w:rPr>
        <w:t xml:space="preserve"> НСО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>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- сведения о правах на земельный участок, государственная собственность на который не разграничена,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в </w:t>
      </w:r>
      <w:r w:rsidR="005B0880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2.7. Запрещается требовать от заявителя: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2A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3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части 6 статьи</w:t>
        </w:r>
        <w:proofErr w:type="gramEnd"/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 xml:space="preserve"> 7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lastRenderedPageBreak/>
        <w:t>2.8. Основания для отказа в приеме документов, необходимых для предоставления муниципальной услуги, отсутствуют.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523"/>
      <w:bookmarkEnd w:id="3"/>
      <w:r w:rsidRPr="004672AF">
        <w:rPr>
          <w:rFonts w:ascii="Times New Roman" w:hAnsi="Times New Roman" w:cs="Times New Roman"/>
          <w:sz w:val="28"/>
          <w:szCs w:val="28"/>
        </w:rPr>
        <w:t>2.9. Основания для приостановления муниципальной услуги отсутствуют.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Заявителю отказывается в предоставлении муниципальной услуги, если: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заявитель не является правообладателем земельного участка;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размер земельного участка не является меньшим установленного градостроительным регламентом минимального размера земельного участка территориальной зоны;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конфигурация, инженерно-геологические или иные характеристики земельных участков не являются неблагоприятными для застройки;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заявитель письменно отказывается от получения разрешения на отклонение от предельных параметров.</w:t>
      </w:r>
    </w:p>
    <w:p w:rsidR="001813B3" w:rsidRPr="004672AF" w:rsidRDefault="001813B3" w:rsidP="005B08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муниципальной услуги, отсутствуют.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2.11. Муниципальная услуга предоставляется бесплатно.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платы, устанавливаются организациями, осуществляющими предоставление данных услуг, в соответствии с нормативными правовыми актами Российской Федерации, нормативными правовы</w:t>
      </w:r>
      <w:r w:rsidR="005B0880">
        <w:rPr>
          <w:rFonts w:ascii="Times New Roman" w:hAnsi="Times New Roman" w:cs="Times New Roman"/>
          <w:sz w:val="28"/>
          <w:szCs w:val="28"/>
        </w:rPr>
        <w:t>ми актами Новосибирской области.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В случае наличия нормативных правовых актов Российской Федерации, нормативных правовых актов Новосибирской области, нормативных правовых актов органов местного самоуправления муниципального образования, которыми регулируется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указать реквизиты такого нормативного правового акта.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При отсутствии услуг, которые являются необходимыми и обязательными для предоставления муниципальной услуги, данный пункт не указывать.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2.14. Регистрация заявления и прилагаемых к нему документов осуществляется в течение одного рабочего дня. При направлении в форме электронного документа, в том числе посредством ЕПГУ,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запроса.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2.15. 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</w:t>
      </w:r>
      <w:r w:rsidRPr="004672AF">
        <w:rPr>
          <w:rFonts w:ascii="Times New Roman" w:hAnsi="Times New Roman" w:cs="Times New Roman"/>
          <w:sz w:val="28"/>
          <w:szCs w:val="28"/>
        </w:rPr>
        <w:lastRenderedPageBreak/>
        <w:t>населения.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Вход в здание оборудуется устройством для инвалидов и других маломобильных групп населения.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4672A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672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72A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672AF">
        <w:rPr>
          <w:rFonts w:ascii="Times New Roman" w:hAnsi="Times New Roman" w:cs="Times New Roman"/>
          <w:sz w:val="28"/>
          <w:szCs w:val="28"/>
        </w:rPr>
        <w:t>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допуск собаки-проводника в места предоставления муниципальной услуги;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Стенд, содержащий информацию о графике </w:t>
      </w:r>
      <w:r w:rsidR="005B0880">
        <w:rPr>
          <w:rFonts w:ascii="Times New Roman" w:hAnsi="Times New Roman" w:cs="Times New Roman"/>
          <w:sz w:val="28"/>
          <w:szCs w:val="28"/>
        </w:rPr>
        <w:t>работы Отдела</w:t>
      </w:r>
      <w:r w:rsidRPr="004672AF">
        <w:rPr>
          <w:rFonts w:ascii="Times New Roman" w:hAnsi="Times New Roman" w:cs="Times New Roman"/>
          <w:sz w:val="28"/>
          <w:szCs w:val="28"/>
        </w:rPr>
        <w:t>, о предоставлении муниципальной услуги, размещается при входе в кабине</w:t>
      </w:r>
      <w:r w:rsidR="005B0880">
        <w:rPr>
          <w:rFonts w:ascii="Times New Roman" w:hAnsi="Times New Roman" w:cs="Times New Roman"/>
          <w:sz w:val="28"/>
          <w:szCs w:val="28"/>
        </w:rPr>
        <w:t>т     № 7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5B0880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место расположения, график работы, номе</w:t>
      </w:r>
      <w:r w:rsidR="005B0880">
        <w:rPr>
          <w:rFonts w:ascii="Times New Roman" w:hAnsi="Times New Roman" w:cs="Times New Roman"/>
          <w:sz w:val="28"/>
          <w:szCs w:val="28"/>
        </w:rPr>
        <w:t>ра справочных телефонов Отдела</w:t>
      </w:r>
      <w:r w:rsidRPr="004672AF">
        <w:rPr>
          <w:rFonts w:ascii="Times New Roman" w:hAnsi="Times New Roman" w:cs="Times New Roman"/>
          <w:sz w:val="28"/>
          <w:szCs w:val="28"/>
        </w:rPr>
        <w:t>, адреса официального с</w:t>
      </w:r>
      <w:r w:rsidR="005B0880">
        <w:rPr>
          <w:rFonts w:ascii="Times New Roman" w:hAnsi="Times New Roman" w:cs="Times New Roman"/>
          <w:sz w:val="28"/>
          <w:szCs w:val="28"/>
        </w:rPr>
        <w:t xml:space="preserve">айта </w:t>
      </w:r>
      <w:r w:rsidRPr="004672AF">
        <w:rPr>
          <w:rFonts w:ascii="Times New Roman" w:hAnsi="Times New Roman" w:cs="Times New Roman"/>
          <w:sz w:val="28"/>
          <w:szCs w:val="28"/>
        </w:rPr>
        <w:t>и электронной по</w:t>
      </w:r>
      <w:r w:rsidR="005B0880">
        <w:rPr>
          <w:rFonts w:ascii="Times New Roman" w:hAnsi="Times New Roman" w:cs="Times New Roman"/>
          <w:sz w:val="28"/>
          <w:szCs w:val="28"/>
        </w:rPr>
        <w:t>чты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>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административных процедур при </w:t>
      </w:r>
      <w:r w:rsidRPr="004672AF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образцы и формы документов;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 и муниц</w:t>
      </w:r>
      <w:r w:rsidR="005011BD">
        <w:rPr>
          <w:rFonts w:ascii="Times New Roman" w:hAnsi="Times New Roman" w:cs="Times New Roman"/>
          <w:sz w:val="28"/>
          <w:szCs w:val="28"/>
        </w:rPr>
        <w:t>ипальных служащих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2.16. Показатели качества и доступности муниципальной услуги.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2.16.1. Показателями качества муниципальной услуги являются:</w:t>
      </w:r>
    </w:p>
    <w:p w:rsidR="001813B3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соблюдение порядка выполнения административных процедур.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2.16.2. Показателями доступности муниципальной услуги являются: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обеспечение беспрепятственного доступа к местам предоставления муниципальной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Pr="004672AF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Pr="004672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72AF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Pr="004672AF">
        <w:rPr>
          <w:rFonts w:ascii="Times New Roman" w:hAnsi="Times New Roman" w:cs="Times New Roman"/>
          <w:sz w:val="28"/>
          <w:szCs w:val="28"/>
        </w:rPr>
        <w:t>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наличие бесплатной парковки автотранспортных средств, в том числе парковки для специальных транспортных средств инвалидов и других маломобильных групп населения;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муниципальной услуги</w:t>
      </w:r>
      <w:r w:rsidR="004672AF" w:rsidRPr="004672AF">
        <w:rPr>
          <w:rFonts w:ascii="Times New Roman" w:hAnsi="Times New Roman" w:cs="Times New Roman"/>
          <w:sz w:val="28"/>
          <w:szCs w:val="28"/>
        </w:rPr>
        <w:t>;</w:t>
      </w:r>
    </w:p>
    <w:p w:rsidR="004672AF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размещение информации об услуге в местах предоставления муниципальной услуги, на ЕПГУ;</w:t>
      </w:r>
    </w:p>
    <w:p w:rsidR="004672AF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в целях получения муниципальной услуги представлять запрос в электронном виде через личный кабинет ЕПГУ;</w:t>
      </w:r>
    </w:p>
    <w:p w:rsidR="004672AF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в целях получения муниципальной услуги представлять электронные образы документов, требующихся для предоставления муниципальной услуги;</w:t>
      </w:r>
    </w:p>
    <w:p w:rsidR="004672AF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просмотра сведений о ходе предоставления муниципальной услуги через личный кабинет ЕПГУ.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2.17. 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lastRenderedPageBreak/>
        <w:t>Для регистрации запроса на предоставление муниципальной услуги посредством ЕПГУ заявителю необходимо: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авторизоваться на ЕПГУ (войти в личный кабинет);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из списка муниципальных услуг выбрать соответствующую муниципальную услугу;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нажатием кнопки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Получить услугу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инициализировать операцию по заполнению электронной формы заявления;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отправить электронную форму запро</w:t>
      </w:r>
      <w:r w:rsidR="003811CC">
        <w:rPr>
          <w:rFonts w:ascii="Times New Roman" w:hAnsi="Times New Roman" w:cs="Times New Roman"/>
          <w:sz w:val="28"/>
          <w:szCs w:val="28"/>
        </w:rPr>
        <w:t>са в Администрацию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заявления в электронной форме к заявлению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необходимых для предоставления муниципальной услуги, подписанные электронной подписью в соответствии с требованиями Федерального </w:t>
      </w:r>
      <w:hyperlink r:id="rId24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63-ФЗ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статьями 21.1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21.2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>. При несоблюдении требований к электронной подписи заявитель предъявляет оригиналы указанных документов для сличения при личной явке в</w:t>
      </w:r>
      <w:r w:rsidR="00744C5C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4672AF">
        <w:rPr>
          <w:rFonts w:ascii="Times New Roman" w:hAnsi="Times New Roman" w:cs="Times New Roman"/>
          <w:sz w:val="28"/>
          <w:szCs w:val="28"/>
        </w:rPr>
        <w:t xml:space="preserve"> только в случае принятия решения о предоставлении муниципальной услуги.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ГАУ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МФЦ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. Иные требования для предоставления муниципальной услуги на базе ГАУ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МФЦ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D917C0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780" w:history="1">
        <w:r w:rsidR="001813B3" w:rsidRPr="004672AF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3.1. Прием и регистрация заявления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по приему и регистрации заявления является обращение заявителя в письменной форме с заявлением в соответствии с </w:t>
      </w:r>
      <w:hyperlink w:anchor="P2510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пунктом 2.6.1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комиссию.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3.1.2. Секретарь комиссии: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lastRenderedPageBreak/>
        <w:t>устанавливает предмет обращения, личность заявителя;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проверяет правильность заполнения заявления и наличие документов (в случае представления их заявителем по собственной инициативе), представленных в соответствии с </w:t>
      </w:r>
      <w:hyperlink w:anchor="P2510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пунктами 2.6.1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512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2.6.2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 течение одного дня осуществляет регистрацию поступившего заявления в электронной базе данных;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при подаче заявления и документов (в случае представления их заявителем по собственной инициативе) в форме электронных документов секретарь не позднее рабочего дня, следующего за днем поступления заявления, направляет заявителю уведомление в электронной форме, подтверждающее получение и регистрацию заявления и документов.</w:t>
      </w:r>
    </w:p>
    <w:p w:rsidR="004672AF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3.1.2.1. В случае представления заявления через МФЦ, сотрудник МФЦ осуществляет процедуру приема заявления. Принятое заявление сотрудник МФЦ регистрирует в установленном порядке, размещает в форме электронных копий в автоматизированной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Центр приема государственных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 и направляет для рассмотрени</w:t>
      </w:r>
      <w:r w:rsidR="0066403D">
        <w:rPr>
          <w:rFonts w:ascii="Times New Roman" w:hAnsi="Times New Roman" w:cs="Times New Roman"/>
          <w:sz w:val="28"/>
          <w:szCs w:val="28"/>
        </w:rPr>
        <w:t>я в Администрацию</w:t>
      </w:r>
      <w:r w:rsidRPr="004672AF">
        <w:rPr>
          <w:rFonts w:ascii="Times New Roman" w:hAnsi="Times New Roman" w:cs="Times New Roman"/>
          <w:sz w:val="28"/>
          <w:szCs w:val="28"/>
        </w:rPr>
        <w:t>. Зарегистрированный пакет оригиналов документов передаетс</w:t>
      </w:r>
      <w:r w:rsidR="0066403D">
        <w:rPr>
          <w:rFonts w:ascii="Times New Roman" w:hAnsi="Times New Roman" w:cs="Times New Roman"/>
          <w:sz w:val="28"/>
          <w:szCs w:val="28"/>
        </w:rPr>
        <w:t xml:space="preserve">я в Администрацию </w:t>
      </w:r>
      <w:r w:rsidRPr="004672AF">
        <w:rPr>
          <w:rFonts w:ascii="Times New Roman" w:hAnsi="Times New Roman" w:cs="Times New Roman"/>
          <w:sz w:val="28"/>
          <w:szCs w:val="28"/>
        </w:rPr>
        <w:t>курьером МФЦ в порядке, определенном соглашением между МФЦ</w:t>
      </w:r>
      <w:r w:rsidR="00280AC2">
        <w:rPr>
          <w:rFonts w:ascii="Times New Roman" w:hAnsi="Times New Roman" w:cs="Times New Roman"/>
          <w:sz w:val="28"/>
          <w:szCs w:val="28"/>
        </w:rPr>
        <w:t xml:space="preserve"> и Администрацией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3.1.3. Результатом выполнения административной процедуры по приему и регистрации заявления является прием и регистрация заявления.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3.1.4. Срок выполнения административной процедуры по приему и регистрации заявления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один день.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3.2. Рассмотрение заявления и назначение публичных слушаний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614"/>
      <w:bookmarkEnd w:id="4"/>
      <w:r w:rsidRPr="004672AF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по рассмотрению заявления и назначению публичных слушаний является поступление со</w:t>
      </w:r>
      <w:r w:rsidR="00C36392">
        <w:rPr>
          <w:rFonts w:ascii="Times New Roman" w:hAnsi="Times New Roman" w:cs="Times New Roman"/>
          <w:sz w:val="28"/>
          <w:szCs w:val="28"/>
        </w:rPr>
        <w:t>труднику Отдела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от секретаря зарегистрированного заявления.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15"/>
      <w:bookmarkEnd w:id="5"/>
      <w:r w:rsidRPr="004672AF">
        <w:rPr>
          <w:rFonts w:ascii="Times New Roman" w:hAnsi="Times New Roman" w:cs="Times New Roman"/>
          <w:sz w:val="28"/>
          <w:szCs w:val="28"/>
        </w:rPr>
        <w:t xml:space="preserve">3.2.2. Сотрудник </w:t>
      </w:r>
      <w:r w:rsidR="0013271C">
        <w:rPr>
          <w:rFonts w:ascii="Times New Roman" w:hAnsi="Times New Roman" w:cs="Times New Roman"/>
          <w:sz w:val="28"/>
          <w:szCs w:val="28"/>
        </w:rPr>
        <w:t>Отдела</w:t>
      </w:r>
      <w:r w:rsidRPr="004672AF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формирует и направляет в рамках межведомственного информационного взаимодействия запросы в соответствующие органы (организации) о предоставлении документов (сведений), указанных в </w:t>
      </w:r>
      <w:hyperlink w:anchor="P2512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пункте 2.6.2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если они не представлены заявителем по собственной инициативе.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При направлении запросов по каналам межведомственного электронного взаимодействия запросы подписываются электронной подписью уполномоченного должностного лица.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3.2.3. Сотрудник </w:t>
      </w:r>
      <w:r w:rsidR="0013271C">
        <w:rPr>
          <w:rFonts w:ascii="Times New Roman" w:hAnsi="Times New Roman" w:cs="Times New Roman"/>
          <w:sz w:val="28"/>
          <w:szCs w:val="28"/>
        </w:rPr>
        <w:t>Отдела</w:t>
      </w:r>
      <w:r w:rsidRPr="004672AF"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получения сведений, указанных в </w:t>
      </w:r>
      <w:hyperlink w:anchor="P2615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пункте 3.2.2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4672AF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регламента, осуществляет подготовку нормативного правового </w:t>
      </w:r>
      <w:r w:rsidR="0013271C">
        <w:rPr>
          <w:rFonts w:ascii="Times New Roman" w:hAnsi="Times New Roman" w:cs="Times New Roman"/>
          <w:sz w:val="28"/>
          <w:szCs w:val="28"/>
        </w:rPr>
        <w:t xml:space="preserve">акта </w:t>
      </w:r>
      <w:r w:rsidR="007162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72AF">
        <w:rPr>
          <w:rFonts w:ascii="Times New Roman" w:hAnsi="Times New Roman" w:cs="Times New Roman"/>
          <w:sz w:val="28"/>
          <w:szCs w:val="28"/>
        </w:rPr>
        <w:t>о назначении публичных слушаний.</w:t>
      </w:r>
    </w:p>
    <w:p w:rsidR="001813B3" w:rsidRPr="004672AF" w:rsidRDefault="001813B3" w:rsidP="006C2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Проект нормативного правового акта подлежит согласованию руководителями следующих структурных подразделен</w:t>
      </w:r>
      <w:r w:rsidR="007162FE">
        <w:rPr>
          <w:rFonts w:ascii="Times New Roman" w:hAnsi="Times New Roman" w:cs="Times New Roman"/>
          <w:sz w:val="28"/>
          <w:szCs w:val="28"/>
        </w:rPr>
        <w:t>ий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(срок согласований не должен превышать 3 (трех) рабочих дней).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Нормативный правовой акт </w:t>
      </w:r>
      <w:r w:rsidR="00E630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72AF">
        <w:rPr>
          <w:rFonts w:ascii="Times New Roman" w:hAnsi="Times New Roman" w:cs="Times New Roman"/>
          <w:sz w:val="28"/>
          <w:szCs w:val="28"/>
        </w:rPr>
        <w:t>о назначении публичных слушаний подлежит опубликованию в порядке, установленном для официального опубликования нормативных правовы</w:t>
      </w:r>
      <w:r w:rsidR="00E63029">
        <w:rPr>
          <w:rFonts w:ascii="Times New Roman" w:hAnsi="Times New Roman" w:cs="Times New Roman"/>
          <w:sz w:val="28"/>
          <w:szCs w:val="28"/>
        </w:rPr>
        <w:t>х актов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>, иной официальной информации, и размещается на официальном с</w:t>
      </w:r>
      <w:r w:rsidR="00E63029">
        <w:rPr>
          <w:rFonts w:ascii="Times New Roman" w:hAnsi="Times New Roman" w:cs="Times New Roman"/>
          <w:sz w:val="28"/>
          <w:szCs w:val="28"/>
        </w:rPr>
        <w:t xml:space="preserve">айте      </w:t>
      </w:r>
      <w:proofErr w:type="spellStart"/>
      <w:r w:rsidR="00E6302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E6302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3.2.4. Секретарь комиссии не позднее чем через 10 (десять) дней со дня поступления заявления, в соответствии с </w:t>
      </w:r>
      <w:hyperlink w:anchor="P2614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пунктом 3.2.1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направляет сообщения о проведении публичных слушаний по вопросу предоставления разрешения на отклонение от предельных параметров: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правообладателям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отклонение от предельных параметров;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правообладателям помещений, являющихся частью объекта капитального строительства, применительно к которому запрашивается разрешение на отклонение от предельных параметров.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3.2.5. Результатом административной процедуры по рассмотрению заявления и назначению публичных слушаний является издание нормативного правового акта </w:t>
      </w:r>
      <w:r w:rsidR="00E630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72AF">
        <w:rPr>
          <w:rFonts w:ascii="Times New Roman" w:hAnsi="Times New Roman" w:cs="Times New Roman"/>
          <w:sz w:val="28"/>
          <w:szCs w:val="28"/>
        </w:rPr>
        <w:t>о назначении публичных слушаний.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3.2.6. Срок выполнения административной процедуры по рассмотрению заявления и назначению публичных слушаний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не более 14 (четырнадцати) дней.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3.3. Организация и проведение публичных слушаний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по вопросу предоставления разрешения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по организации и проведению публичных слушаний по вопросу предоставления разрешения на отклонение от предельных параметров является назначение публичных слушаний.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3.3.2. Секретарь комиссии 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публичных слушаний с момента оповещения жителей </w:t>
      </w:r>
      <w:proofErr w:type="spellStart"/>
      <w:r w:rsidR="00E6302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E6302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3.3.3. Комиссия по результатам публичных слушаний осуществляет подготовку заключения, обеспечивает его опубликование в порядке, установленном для официального опубликования нормативных</w:t>
      </w:r>
      <w:r w:rsidR="00E63029">
        <w:rPr>
          <w:rFonts w:ascii="Times New Roman" w:hAnsi="Times New Roman" w:cs="Times New Roman"/>
          <w:sz w:val="28"/>
          <w:szCs w:val="28"/>
        </w:rPr>
        <w:t xml:space="preserve"> правовых актов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>, иной официальной информации, и размещает на официальном с</w:t>
      </w:r>
      <w:r w:rsidR="0087039D">
        <w:rPr>
          <w:rFonts w:ascii="Times New Roman" w:hAnsi="Times New Roman" w:cs="Times New Roman"/>
          <w:sz w:val="28"/>
          <w:szCs w:val="28"/>
        </w:rPr>
        <w:t xml:space="preserve">айте </w:t>
      </w:r>
      <w:proofErr w:type="spellStart"/>
      <w:r w:rsidR="00E6302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E6302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публичных слушаний комиссия осуществляет подготовку рекомендаций о предоставлении разрешения на отклонение от предельных параметров или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отклонение от предельных параметров с указанием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причин принятого решения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рекомендации комиссии).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по организации и проведению публичных слушаний по вопросу предоставления разрешения на отклонение от предельных параметров является подготовка рекомендаций комиссии.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3.3.5. Срок выполнения административной процедуры по организации и проведению публичных слушаний по вопросу предоставления разрешения на отклонение от предельных параметров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не более 27 (двадцати семи) дней.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3.4. Издание нормативного правового акта</w:t>
      </w:r>
    </w:p>
    <w:p w:rsidR="001813B3" w:rsidRPr="004672AF" w:rsidRDefault="00E630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предельных</w:t>
      </w:r>
      <w:proofErr w:type="gramEnd"/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параметров или об отказе в предоставлении разрешения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на отклонение от предельных параметров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и выдача его копии заявителю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3.4.1. Основанием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 xml:space="preserve">для начала административной процедуры по изданию нормативного правового акта </w:t>
      </w:r>
      <w:r w:rsidR="00E630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72AF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разрешения на отклонение от предельных параметров является поступление руководи</w:t>
      </w:r>
      <w:r w:rsidR="0087039D">
        <w:rPr>
          <w:rFonts w:ascii="Times New Roman" w:hAnsi="Times New Roman" w:cs="Times New Roman"/>
          <w:sz w:val="28"/>
          <w:szCs w:val="28"/>
        </w:rPr>
        <w:t xml:space="preserve">телю </w:t>
      </w:r>
      <w:r w:rsidR="00E63029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4672AF">
        <w:rPr>
          <w:rFonts w:ascii="Times New Roman" w:hAnsi="Times New Roman" w:cs="Times New Roman"/>
          <w:sz w:val="28"/>
          <w:szCs w:val="28"/>
        </w:rPr>
        <w:t>рекомендаций комиссии.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3.4.2. Сотрудник </w:t>
      </w:r>
      <w:r w:rsidR="00E63029">
        <w:rPr>
          <w:rFonts w:ascii="Times New Roman" w:hAnsi="Times New Roman" w:cs="Times New Roman"/>
          <w:sz w:val="28"/>
          <w:szCs w:val="28"/>
        </w:rPr>
        <w:t>Отдела</w:t>
      </w:r>
      <w:r w:rsidRPr="004672AF">
        <w:rPr>
          <w:rFonts w:ascii="Times New Roman" w:hAnsi="Times New Roman" w:cs="Times New Roman"/>
          <w:sz w:val="28"/>
          <w:szCs w:val="28"/>
        </w:rPr>
        <w:t xml:space="preserve"> на основании рекомендаций комиссии осуществляет подготовку проекта нормативного правового акта </w:t>
      </w:r>
      <w:r w:rsidR="00E63029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или об отказе в предоставлении разрешения на отклонение от предельных параметров.</w:t>
      </w:r>
    </w:p>
    <w:p w:rsidR="001813B3" w:rsidRPr="004672AF" w:rsidRDefault="001813B3" w:rsidP="000A61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</w:t>
      </w:r>
      <w:r w:rsidR="00E630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72AF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или об отказе в предоставлении разрешения на отклонение от предельных параметров подлежит согласованию руководителями следующих структурных по</w:t>
      </w:r>
      <w:r w:rsidR="00E63029">
        <w:rPr>
          <w:rFonts w:ascii="Times New Roman" w:hAnsi="Times New Roman" w:cs="Times New Roman"/>
          <w:sz w:val="28"/>
          <w:szCs w:val="28"/>
        </w:rPr>
        <w:t>дразделений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(срок согласований не должен превышать 3 (трех) рабочих дней).</w:t>
      </w:r>
    </w:p>
    <w:p w:rsidR="001813B3" w:rsidRPr="004672AF" w:rsidRDefault="0087039D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Сотрудник </w:t>
      </w:r>
      <w:r w:rsidR="0090290B">
        <w:rPr>
          <w:rFonts w:ascii="Times New Roman" w:hAnsi="Times New Roman" w:cs="Times New Roman"/>
          <w:sz w:val="28"/>
          <w:szCs w:val="28"/>
        </w:rPr>
        <w:t>Отдела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направляет проект норматив</w:t>
      </w:r>
      <w:r w:rsidR="0090290B">
        <w:rPr>
          <w:rFonts w:ascii="Times New Roman" w:hAnsi="Times New Roman" w:cs="Times New Roman"/>
          <w:sz w:val="28"/>
          <w:szCs w:val="28"/>
        </w:rPr>
        <w:t>ного правового акта Администрации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или </w:t>
      </w:r>
      <w:proofErr w:type="gramStart"/>
      <w:r w:rsidR="001813B3" w:rsidRPr="004672AF"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</w:t>
      </w:r>
      <w:r w:rsidR="0090290B">
        <w:rPr>
          <w:rFonts w:ascii="Times New Roman" w:hAnsi="Times New Roman" w:cs="Times New Roman"/>
          <w:sz w:val="28"/>
          <w:szCs w:val="28"/>
        </w:rPr>
        <w:t>Главе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на подпись</w:t>
      </w:r>
      <w:proofErr w:type="gramEnd"/>
      <w:r w:rsidR="001813B3" w:rsidRPr="004672AF">
        <w:rPr>
          <w:rFonts w:ascii="Times New Roman" w:hAnsi="Times New Roman" w:cs="Times New Roman"/>
          <w:sz w:val="28"/>
          <w:szCs w:val="28"/>
        </w:rPr>
        <w:t>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3.4.3. </w:t>
      </w:r>
      <w:r w:rsidR="0090290B">
        <w:rPr>
          <w:rFonts w:ascii="Times New Roman" w:hAnsi="Times New Roman" w:cs="Times New Roman"/>
          <w:sz w:val="28"/>
          <w:szCs w:val="28"/>
        </w:rPr>
        <w:t>Глава</w:t>
      </w:r>
      <w:r w:rsidRPr="004672AF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разрешения на отклонение от предельных параметров или об отказе в предоставлении разрешения на отклонение от предельных параметров и подписывает нормативный правовой акт </w:t>
      </w:r>
      <w:r w:rsidR="009029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72AF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или об отказе в предоставлении разрешения на отклонение от предельных параметров.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3.4.4. Нормативный правовой акт </w:t>
      </w:r>
      <w:r w:rsidR="0090290B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или об отказе в предоставлении разрешения на отклонение от предельных параметров подлежит опубликованию в порядке, установленном для официального опубликования нормативных правовых актов</w:t>
      </w:r>
      <w:r w:rsidR="0090290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, иной официальной информации, и размещается на официальном сайте </w:t>
      </w:r>
      <w:r w:rsidR="0090290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90290B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0290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3.4.5.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90290B">
        <w:rPr>
          <w:rFonts w:ascii="Times New Roman" w:hAnsi="Times New Roman" w:cs="Times New Roman"/>
          <w:sz w:val="28"/>
          <w:szCs w:val="28"/>
        </w:rPr>
        <w:t>Отдела</w:t>
      </w:r>
      <w:r w:rsidRPr="004672AF">
        <w:rPr>
          <w:rFonts w:ascii="Times New Roman" w:hAnsi="Times New Roman" w:cs="Times New Roman"/>
          <w:sz w:val="28"/>
          <w:szCs w:val="28"/>
        </w:rPr>
        <w:t xml:space="preserve"> регистрирует нормативный правово</w:t>
      </w:r>
      <w:r w:rsidR="0087039D">
        <w:rPr>
          <w:rFonts w:ascii="Times New Roman" w:hAnsi="Times New Roman" w:cs="Times New Roman"/>
          <w:sz w:val="28"/>
          <w:szCs w:val="28"/>
        </w:rPr>
        <w:t xml:space="preserve">й акт </w:t>
      </w:r>
      <w:r w:rsidR="0090290B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или об отказе в предоставлении разрешения на отклонение от предельных параметров в </w:t>
      </w:r>
      <w:hyperlink w:anchor="P2830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регистрации нормативных правовых актов </w:t>
      </w:r>
      <w:r w:rsidR="0090290B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 предоставлении или об отказе в предоставлении разрешений на отклонение от предельных параметров разрешенного строительства, реконструкции объектов капитального строительства (далее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журнал регистрации) (приложение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3) и выдает его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копию в одном экземпляре заявителю под роспись. Журнал регистрации ведется в электронной форме и на бумажном носителе.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3.4.6.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изданию нормативного правового акта </w:t>
      </w:r>
      <w:r w:rsidR="0090290B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или об отказе в предоставлении разрешения на отклонение от предельных параметров и выдаче его копии заявителю является издание нормативного правового акта </w:t>
      </w:r>
      <w:r w:rsidR="0090290B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или об отказе в предоставлении разрешения на отклонение от предельных параметров и выдача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его копии заявителю.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3.4.7. Срок выполнения административной процедуры по изданию нормативного правового акта </w:t>
      </w:r>
      <w:r w:rsidR="0090290B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или об отказе в предоставлении разрешения на отклонение от предельных параметров и выдаче его копии заявителю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не более 8 (восьми) дней.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A55D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72AF">
        <w:rPr>
          <w:sz w:val="28"/>
          <w:szCs w:val="28"/>
        </w:rPr>
        <w:lastRenderedPageBreak/>
        <w:t xml:space="preserve">4.1. Текущий </w:t>
      </w:r>
      <w:proofErr w:type="gramStart"/>
      <w:r w:rsidRPr="004672AF">
        <w:rPr>
          <w:sz w:val="28"/>
          <w:szCs w:val="28"/>
        </w:rPr>
        <w:t>контроль за</w:t>
      </w:r>
      <w:proofErr w:type="gramEnd"/>
      <w:r w:rsidRPr="004672AF">
        <w:rPr>
          <w:sz w:val="28"/>
          <w:szCs w:val="28"/>
        </w:rPr>
        <w:t xml:space="preserve"> соблюдением и исполнением сотрудника</w:t>
      </w:r>
      <w:r w:rsidR="0087039D">
        <w:rPr>
          <w:sz w:val="28"/>
          <w:szCs w:val="28"/>
        </w:rPr>
        <w:t xml:space="preserve">ми </w:t>
      </w:r>
      <w:r w:rsidR="00A55D6B">
        <w:rPr>
          <w:sz w:val="28"/>
          <w:szCs w:val="28"/>
        </w:rPr>
        <w:t xml:space="preserve">Отдела </w:t>
      </w:r>
      <w:r w:rsidRPr="004672AF">
        <w:rPr>
          <w:sz w:val="28"/>
          <w:szCs w:val="28"/>
        </w:rPr>
        <w:t xml:space="preserve">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</w:t>
      </w:r>
      <w:r w:rsidR="00A55D6B">
        <w:rPr>
          <w:sz w:val="28"/>
          <w:szCs w:val="28"/>
        </w:rPr>
        <w:t>Глава, первый заместитель Главы администрации, начальник Отдела.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распорядительных доку</w:t>
      </w:r>
      <w:r w:rsidR="00A55D6B">
        <w:rPr>
          <w:rFonts w:ascii="Times New Roman" w:hAnsi="Times New Roman" w:cs="Times New Roman"/>
          <w:sz w:val="28"/>
          <w:szCs w:val="28"/>
        </w:rPr>
        <w:t xml:space="preserve">ментов Администрации. </w:t>
      </w:r>
      <w:r w:rsidRPr="004672AF">
        <w:rPr>
          <w:rFonts w:ascii="Times New Roman" w:hAnsi="Times New Roman" w:cs="Times New Roman"/>
          <w:sz w:val="28"/>
          <w:szCs w:val="28"/>
        </w:rPr>
        <w:t>Проверки осуществляются с целью выявления и устранения нарушений при предоставлении муниципальной услуги.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Физические лица,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</w:t>
      </w:r>
      <w:r w:rsidR="0087039D">
        <w:rPr>
          <w:rFonts w:ascii="Times New Roman" w:hAnsi="Times New Roman" w:cs="Times New Roman"/>
          <w:sz w:val="28"/>
          <w:szCs w:val="28"/>
        </w:rPr>
        <w:t xml:space="preserve"> </w:t>
      </w:r>
      <w:r w:rsidR="00A55D6B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муниципальную услугу, а также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лиц, муниципальных служащих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5.1. Заявители вправе обжаловать действия (бездействие)</w:t>
      </w:r>
      <w:r w:rsidR="00C358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>, а также должностных лиц, сотрудников</w:t>
      </w:r>
      <w:r w:rsidR="00C358A3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4672AF">
        <w:rPr>
          <w:rFonts w:ascii="Times New Roman" w:hAnsi="Times New Roman" w:cs="Times New Roman"/>
          <w:sz w:val="28"/>
          <w:szCs w:val="28"/>
        </w:rPr>
        <w:t>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672AF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</w:t>
      </w:r>
      <w:r w:rsidRPr="004672AF">
        <w:rPr>
          <w:rFonts w:ascii="Times New Roman" w:hAnsi="Times New Roman" w:cs="Times New Roman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672AF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672AF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2AF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813B3" w:rsidRPr="004672AF" w:rsidRDefault="004672AF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813B3" w:rsidRPr="004672AF" w:rsidRDefault="00FE380A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 Администрации</w:t>
      </w:r>
      <w:r w:rsidR="001813B3" w:rsidRPr="004672AF">
        <w:rPr>
          <w:rFonts w:ascii="Times New Roman" w:hAnsi="Times New Roman" w:cs="Times New Roman"/>
          <w:sz w:val="28"/>
          <w:szCs w:val="28"/>
        </w:rPr>
        <w:t>, должностного л</w:t>
      </w:r>
      <w:r w:rsidR="0087039D">
        <w:rPr>
          <w:rFonts w:ascii="Times New Roman" w:hAnsi="Times New Roman" w:cs="Times New Roman"/>
          <w:sz w:val="28"/>
          <w:szCs w:val="28"/>
        </w:rPr>
        <w:t xml:space="preserve">ица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5.2. Заявители вправе обратиться с жалобой в письменной форме лично или направить жалобу по почте, через ГАУ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МФЦ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</w:t>
      </w:r>
      <w:r w:rsidR="004672AF">
        <w:rPr>
          <w:rFonts w:ascii="Times New Roman" w:hAnsi="Times New Roman" w:cs="Times New Roman"/>
          <w:sz w:val="28"/>
          <w:szCs w:val="28"/>
        </w:rPr>
        <w:t>«</w:t>
      </w:r>
      <w:r w:rsidRPr="004672AF">
        <w:rPr>
          <w:rFonts w:ascii="Times New Roman" w:hAnsi="Times New Roman" w:cs="Times New Roman"/>
          <w:sz w:val="28"/>
          <w:szCs w:val="28"/>
        </w:rPr>
        <w:t>Интернет</w:t>
      </w:r>
      <w:r w:rsidR="004672AF">
        <w:rPr>
          <w:rFonts w:ascii="Times New Roman" w:hAnsi="Times New Roman" w:cs="Times New Roman"/>
          <w:sz w:val="28"/>
          <w:szCs w:val="28"/>
        </w:rPr>
        <w:t>»</w:t>
      </w:r>
      <w:r w:rsidRPr="004672AF">
        <w:rPr>
          <w:rFonts w:ascii="Times New Roman" w:hAnsi="Times New Roman" w:cs="Times New Roman"/>
          <w:sz w:val="28"/>
          <w:szCs w:val="28"/>
        </w:rPr>
        <w:t>, оф</w:t>
      </w:r>
      <w:r w:rsidR="00FE380A">
        <w:rPr>
          <w:rFonts w:ascii="Times New Roman" w:hAnsi="Times New Roman" w:cs="Times New Roman"/>
          <w:sz w:val="28"/>
          <w:szCs w:val="28"/>
        </w:rPr>
        <w:t xml:space="preserve">ициального сайта </w:t>
      </w:r>
      <w:proofErr w:type="spellStart"/>
      <w:r w:rsidR="00FE380A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FE380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672AF">
        <w:rPr>
          <w:rFonts w:ascii="Times New Roman" w:hAnsi="Times New Roman" w:cs="Times New Roman"/>
          <w:sz w:val="28"/>
          <w:szCs w:val="28"/>
        </w:rPr>
        <w:t>, ЕПГУ</w:t>
      </w:r>
      <w:r w:rsidR="004672AF" w:rsidRPr="004672AF">
        <w:rPr>
          <w:rFonts w:ascii="Times New Roman" w:hAnsi="Times New Roman" w:cs="Times New Roman"/>
          <w:sz w:val="28"/>
          <w:szCs w:val="28"/>
        </w:rPr>
        <w:t xml:space="preserve"> (www.do.gosuslugi.ru)</w:t>
      </w:r>
      <w:r w:rsidRPr="004672AF">
        <w:rPr>
          <w:rFonts w:ascii="Times New Roman" w:hAnsi="Times New Roman" w:cs="Times New Roman"/>
          <w:sz w:val="28"/>
          <w:szCs w:val="28"/>
        </w:rPr>
        <w:t>. Жалоба также может быть принята при личном приеме заявителя.</w:t>
      </w:r>
    </w:p>
    <w:p w:rsidR="001813B3" w:rsidRPr="004672AF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5.3. Жалоба на решения и (или) действия (бездей</w:t>
      </w:r>
      <w:r w:rsidR="00FE380A">
        <w:rPr>
          <w:rFonts w:ascii="Times New Roman" w:hAnsi="Times New Roman" w:cs="Times New Roman"/>
          <w:sz w:val="28"/>
          <w:szCs w:val="28"/>
        </w:rPr>
        <w:t>ствие) 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>, должнос</w:t>
      </w:r>
      <w:r w:rsidR="0087039D">
        <w:rPr>
          <w:rFonts w:ascii="Times New Roman" w:hAnsi="Times New Roman" w:cs="Times New Roman"/>
          <w:sz w:val="28"/>
          <w:szCs w:val="28"/>
        </w:rPr>
        <w:t xml:space="preserve">тных лиц </w:t>
      </w:r>
      <w:r w:rsidR="00FE380A">
        <w:rPr>
          <w:rFonts w:ascii="Times New Roman" w:hAnsi="Times New Roman" w:cs="Times New Roman"/>
          <w:sz w:val="28"/>
          <w:szCs w:val="28"/>
        </w:rPr>
        <w:t>Администрации</w:t>
      </w:r>
      <w:r w:rsidRPr="004672AF">
        <w:rPr>
          <w:rFonts w:ascii="Times New Roman" w:hAnsi="Times New Roman" w:cs="Times New Roman"/>
          <w:sz w:val="28"/>
          <w:szCs w:val="28"/>
        </w:rPr>
        <w:t xml:space="preserve"> либо сотрудников может быть подана заявителем </w:t>
      </w:r>
      <w:r w:rsidR="004672AF">
        <w:rPr>
          <w:rFonts w:ascii="Times New Roman" w:hAnsi="Times New Roman" w:cs="Times New Roman"/>
          <w:sz w:val="28"/>
          <w:szCs w:val="28"/>
        </w:rPr>
        <w:t>–</w:t>
      </w:r>
      <w:r w:rsidRPr="004672AF">
        <w:rPr>
          <w:rFonts w:ascii="Times New Roman" w:hAnsi="Times New Roman" w:cs="Times New Roman"/>
          <w:sz w:val="28"/>
          <w:szCs w:val="28"/>
        </w:rPr>
        <w:t xml:space="preserve"> юридическим лицом и индивидуальным предпринимателем 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</w:p>
    <w:p w:rsidR="001813B3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87"/>
      <w:bookmarkEnd w:id="6"/>
      <w:r w:rsidRPr="004672AF">
        <w:rPr>
          <w:rFonts w:ascii="Times New Roman" w:hAnsi="Times New Roman" w:cs="Times New Roman"/>
          <w:sz w:val="28"/>
          <w:szCs w:val="28"/>
        </w:rPr>
        <w:t>5.4. Заявители вправе обжаловать в досудебном (внесудебном) порядке действия (бездействие) и решения:</w:t>
      </w:r>
    </w:p>
    <w:p w:rsidR="00FE380A" w:rsidRDefault="00FE380A" w:rsidP="00FE3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BE9">
        <w:rPr>
          <w:rFonts w:ascii="Times New Roman" w:hAnsi="Times New Roman" w:cs="Times New Roman"/>
          <w:sz w:val="28"/>
          <w:szCs w:val="28"/>
        </w:rPr>
        <w:t xml:space="preserve">должностных лиц, сотрудников </w:t>
      </w:r>
      <w:r>
        <w:rPr>
          <w:rFonts w:ascii="Times New Roman" w:hAnsi="Times New Roman" w:cs="Times New Roman"/>
          <w:sz w:val="28"/>
          <w:szCs w:val="28"/>
        </w:rPr>
        <w:t>Администрации - Главе</w:t>
      </w:r>
      <w:r w:rsidRPr="00B66BE9">
        <w:rPr>
          <w:rFonts w:ascii="Times New Roman" w:hAnsi="Times New Roman" w:cs="Times New Roman"/>
          <w:sz w:val="28"/>
          <w:szCs w:val="28"/>
        </w:rPr>
        <w:t>;</w:t>
      </w:r>
    </w:p>
    <w:p w:rsidR="00FE380A" w:rsidRPr="004672AF" w:rsidRDefault="00FE380A" w:rsidP="00FE3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7C557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в А</w:t>
      </w:r>
      <w:r w:rsidRPr="00AB3CF9">
        <w:rPr>
          <w:rFonts w:ascii="Times New Roman" w:hAnsi="Times New Roman" w:cs="Times New Roman"/>
          <w:color w:val="000000"/>
          <w:sz w:val="28"/>
          <w:szCs w:val="28"/>
        </w:rPr>
        <w:t>дминистрацию и рассматривается непосредственно Главой</w:t>
      </w:r>
      <w:r w:rsidR="00D917C0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7" w:name="_GoBack"/>
      <w:bookmarkEnd w:id="7"/>
    </w:p>
    <w:p w:rsidR="001813B3" w:rsidRDefault="001813B3" w:rsidP="00467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DB7E5C" w:rsidRPr="00AB3CF9" w:rsidRDefault="00DB7E5C" w:rsidP="00DB7E5C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7C557D">
        <w:rPr>
          <w:sz w:val="28"/>
          <w:szCs w:val="28"/>
        </w:rPr>
        <w:t xml:space="preserve">- наименование </w:t>
      </w:r>
      <w:r>
        <w:rPr>
          <w:color w:val="000000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B7E5C" w:rsidRPr="007C557D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57D">
        <w:rPr>
          <w:rFonts w:ascii="Times New Roman" w:hAnsi="Times New Roman" w:cs="Times New Roman"/>
          <w:sz w:val="28"/>
          <w:szCs w:val="28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B7E5C" w:rsidRPr="007C557D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lastRenderedPageBreak/>
        <w:t>- сведения об обжалуемых решениях и действиях (безде</w:t>
      </w:r>
      <w:r>
        <w:rPr>
          <w:rFonts w:ascii="Times New Roman" w:hAnsi="Times New Roman" w:cs="Times New Roman"/>
          <w:sz w:val="28"/>
          <w:szCs w:val="28"/>
        </w:rPr>
        <w:t xml:space="preserve">йствии) </w:t>
      </w:r>
      <w:r w:rsidRPr="00AB3CF9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DB7E5C" w:rsidRPr="007C557D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</w:t>
      </w:r>
      <w:r>
        <w:rPr>
          <w:rFonts w:ascii="Times New Roman" w:hAnsi="Times New Roman" w:cs="Times New Roman"/>
          <w:sz w:val="28"/>
          <w:szCs w:val="28"/>
        </w:rPr>
        <w:t>ением и действием (бездействием</w:t>
      </w:r>
      <w:r w:rsidRPr="007C55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F9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</w:t>
      </w:r>
      <w:r w:rsidRPr="00AB3C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r w:rsidRPr="00AB3CF9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557D">
        <w:rPr>
          <w:rFonts w:ascii="Times New Roman" w:hAnsi="Times New Roman" w:cs="Times New Roman"/>
          <w:sz w:val="28"/>
          <w:szCs w:val="28"/>
        </w:rPr>
        <w:t xml:space="preserve">либо сотрудника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7C557D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DB7E5C" w:rsidRPr="004672AF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 xml:space="preserve">При подаче жалобы заявитель вправе получить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C557D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обжалуемое действие (бездействие) должностного лица.</w:t>
      </w:r>
    </w:p>
    <w:p w:rsidR="00DB7E5C" w:rsidRPr="007C557D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7C557D">
        <w:rPr>
          <w:rFonts w:ascii="Times New Roman" w:hAnsi="Times New Roman" w:cs="Times New Roman"/>
          <w:sz w:val="28"/>
          <w:szCs w:val="28"/>
        </w:rPr>
        <w:t>Жалоба подлежит рассмотрению в течение 15 (пятнадцати) рабочих дней со дня ее регистрации, а в случае обжалования отказа</w:t>
      </w:r>
      <w:r w:rsidRPr="00551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3CF9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</w:t>
      </w:r>
      <w:r w:rsidRPr="007C557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Pr="00AB3CF9">
        <w:rPr>
          <w:rFonts w:ascii="Times New Roman" w:hAnsi="Times New Roman" w:cs="Times New Roman"/>
          <w:color w:val="000000"/>
          <w:sz w:val="28"/>
          <w:szCs w:val="28"/>
        </w:rPr>
        <w:t>органа, предоставляющего муниципальную услугу</w:t>
      </w:r>
      <w:r w:rsidRPr="007C557D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</w:p>
    <w:p w:rsidR="00DB7E5C" w:rsidRPr="007C557D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9"/>
      <w:bookmarkEnd w:id="8"/>
      <w:r w:rsidRPr="007C557D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жалобы должностное лицо, наделенное полномочиями по рассмотрению жалоб в соответствии с </w:t>
      </w:r>
      <w:hyperlink w:anchor="P259" w:history="1">
        <w:r w:rsidRPr="007C557D">
          <w:rPr>
            <w:rFonts w:ascii="Times New Roman" w:hAnsi="Times New Roman" w:cs="Times New Roman"/>
            <w:color w:val="0000FF"/>
            <w:sz w:val="28"/>
            <w:szCs w:val="28"/>
          </w:rPr>
          <w:t>пунктом 5.4</w:t>
        </w:r>
      </w:hyperlink>
      <w:r w:rsidRPr="007C557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одно из следующих решений:</w:t>
      </w:r>
    </w:p>
    <w:p w:rsidR="00DB7E5C" w:rsidRPr="007C557D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57D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r w:rsidRPr="00551FD8">
        <w:rPr>
          <w:rFonts w:ascii="Times New Roman" w:hAnsi="Times New Roman" w:cs="Times New Roman"/>
          <w:color w:val="000000"/>
          <w:sz w:val="28"/>
          <w:szCs w:val="28"/>
        </w:rPr>
        <w:t>органом, предоставляющим муниципальную услугу</w:t>
      </w:r>
      <w:r>
        <w:rPr>
          <w:color w:val="000000"/>
          <w:sz w:val="28"/>
          <w:szCs w:val="28"/>
        </w:rPr>
        <w:t xml:space="preserve"> </w:t>
      </w:r>
      <w:r w:rsidRPr="007C557D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  <w:proofErr w:type="gramEnd"/>
    </w:p>
    <w:p w:rsidR="00DB7E5C" w:rsidRPr="007C557D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DB7E5C" w:rsidRPr="007C557D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 xml:space="preserve">5.8. Не позднее дня, следующего за днем принятия решения, указанного в </w:t>
      </w:r>
      <w:hyperlink w:anchor="P269" w:history="1">
        <w:r w:rsidRPr="007C557D">
          <w:rPr>
            <w:rFonts w:ascii="Times New Roman" w:hAnsi="Times New Roman" w:cs="Times New Roman"/>
            <w:color w:val="0000FF"/>
            <w:sz w:val="28"/>
            <w:szCs w:val="28"/>
          </w:rPr>
          <w:t>пункте 5.7</w:t>
        </w:r>
      </w:hyperlink>
      <w:r w:rsidRPr="007C557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72AF" w:rsidRDefault="00DB7E5C" w:rsidP="00DB7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7C557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557D">
        <w:rPr>
          <w:rFonts w:ascii="Times New Roman" w:hAnsi="Times New Roman" w:cs="Times New Roman"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="004672AF">
        <w:rPr>
          <w:rFonts w:ascii="Times New Roman" w:hAnsi="Times New Roman" w:cs="Times New Roman"/>
          <w:sz w:val="28"/>
          <w:szCs w:val="28"/>
        </w:rPr>
        <w:br w:type="page"/>
      </w:r>
    </w:p>
    <w:p w:rsidR="001813B3" w:rsidRPr="004672AF" w:rsidRDefault="001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предоставлению разрешения на отклонение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от предельных параметров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разрешенного</w:t>
      </w:r>
      <w:proofErr w:type="gramEnd"/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строительства, реконструкции объекта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715"/>
      <w:bookmarkEnd w:id="9"/>
      <w:r w:rsidRPr="004672AF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предельных</w:t>
      </w:r>
      <w:proofErr w:type="gramEnd"/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параметров разрешенного строительства, реконструкции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В комиссию по подготовке проекта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>(наименование муниципального образования)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proofErr w:type="gramStart"/>
      <w:r w:rsidRPr="004672AF">
        <w:rPr>
          <w:rFonts w:ascii="Times New Roman" w:hAnsi="Times New Roman" w:cs="Times New Roman"/>
        </w:rPr>
        <w:t xml:space="preserve">(Ф.И.О. (последнее </w:t>
      </w:r>
      <w:r w:rsidR="004672AF" w:rsidRPr="004672AF">
        <w:rPr>
          <w:rFonts w:ascii="Times New Roman" w:hAnsi="Times New Roman" w:cs="Times New Roman"/>
        </w:rPr>
        <w:t>–</w:t>
      </w:r>
      <w:r w:rsidRPr="004672AF">
        <w:rPr>
          <w:rFonts w:ascii="Times New Roman" w:hAnsi="Times New Roman" w:cs="Times New Roman"/>
        </w:rPr>
        <w:t xml:space="preserve"> при наличии), адрес,</w:t>
      </w:r>
      <w:proofErr w:type="gramEnd"/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>номер контактного телефона, адрес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 xml:space="preserve">электронной почты (при наличии) </w:t>
      </w:r>
      <w:r w:rsidR="004672AF" w:rsidRPr="004672AF">
        <w:rPr>
          <w:rFonts w:ascii="Times New Roman" w:hAnsi="Times New Roman" w:cs="Times New Roman"/>
        </w:rPr>
        <w:t>–</w:t>
      </w:r>
      <w:r w:rsidRPr="004672AF">
        <w:rPr>
          <w:rFonts w:ascii="Times New Roman" w:hAnsi="Times New Roman" w:cs="Times New Roman"/>
        </w:rPr>
        <w:t xml:space="preserve"> </w:t>
      </w:r>
      <w:proofErr w:type="gramStart"/>
      <w:r w:rsidRPr="004672AF">
        <w:rPr>
          <w:rFonts w:ascii="Times New Roman" w:hAnsi="Times New Roman" w:cs="Times New Roman"/>
        </w:rPr>
        <w:t>для</w:t>
      </w:r>
      <w:proofErr w:type="gramEnd"/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>физических лиц,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 xml:space="preserve">полное наименование организации </w:t>
      </w:r>
      <w:r w:rsidR="004672AF" w:rsidRPr="004672AF">
        <w:rPr>
          <w:rFonts w:ascii="Times New Roman" w:hAnsi="Times New Roman" w:cs="Times New Roman"/>
        </w:rPr>
        <w:t>–</w:t>
      </w:r>
      <w:r w:rsidRPr="004672AF">
        <w:rPr>
          <w:rFonts w:ascii="Times New Roman" w:hAnsi="Times New Roman" w:cs="Times New Roman"/>
        </w:rPr>
        <w:t xml:space="preserve"> </w:t>
      </w:r>
      <w:proofErr w:type="gramStart"/>
      <w:r w:rsidRPr="004672AF">
        <w:rPr>
          <w:rFonts w:ascii="Times New Roman" w:hAnsi="Times New Roman" w:cs="Times New Roman"/>
        </w:rPr>
        <w:t>для</w:t>
      </w:r>
      <w:proofErr w:type="gramEnd"/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>юридических лиц,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 xml:space="preserve">почтовый адрес, индекс, номер </w:t>
      </w:r>
      <w:proofErr w:type="gramStart"/>
      <w:r w:rsidRPr="004672AF">
        <w:rPr>
          <w:rFonts w:ascii="Times New Roman" w:hAnsi="Times New Roman" w:cs="Times New Roman"/>
        </w:rPr>
        <w:t>контактного</w:t>
      </w:r>
      <w:proofErr w:type="gramEnd"/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 xml:space="preserve">телефона, адрес </w:t>
      </w:r>
      <w:proofErr w:type="gramStart"/>
      <w:r w:rsidRPr="004672AF">
        <w:rPr>
          <w:rFonts w:ascii="Times New Roman" w:hAnsi="Times New Roman" w:cs="Times New Roman"/>
        </w:rPr>
        <w:t>электронной</w:t>
      </w:r>
      <w:proofErr w:type="gramEnd"/>
    </w:p>
    <w:p w:rsidR="001813B3" w:rsidRPr="004672AF" w:rsidRDefault="001813B3" w:rsidP="009C603E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>почты (при наличии))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9C60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ЗАЯВЛЕНИЕ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 w:rsidP="009C60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27" w:history="1">
        <w:r w:rsidRPr="004672AF">
          <w:rPr>
            <w:rFonts w:ascii="Times New Roman" w:hAnsi="Times New Roman" w:cs="Times New Roman"/>
            <w:color w:val="0000FF"/>
            <w:sz w:val="28"/>
            <w:szCs w:val="28"/>
          </w:rPr>
          <w:t>статьи 40</w:t>
        </w:r>
      </w:hyperlink>
      <w:r w:rsidRPr="004672A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</w:t>
      </w:r>
      <w:r w:rsidR="009C603E">
        <w:rPr>
          <w:rFonts w:ascii="Times New Roman" w:hAnsi="Times New Roman" w:cs="Times New Roman"/>
          <w:sz w:val="28"/>
          <w:szCs w:val="28"/>
        </w:rPr>
        <w:t xml:space="preserve"> </w:t>
      </w:r>
      <w:r w:rsidRPr="004672AF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__</w:t>
      </w:r>
      <w:r w:rsidR="009C603E">
        <w:rPr>
          <w:rFonts w:ascii="Times New Roman" w:hAnsi="Times New Roman" w:cs="Times New Roman"/>
          <w:sz w:val="28"/>
          <w:szCs w:val="28"/>
        </w:rPr>
        <w:t>_______________________</w:t>
      </w:r>
      <w:r w:rsidRPr="004672A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813B3" w:rsidRPr="004672AF" w:rsidRDefault="001813B3" w:rsidP="009C603E">
      <w:pPr>
        <w:pStyle w:val="ConsPlusNonformat"/>
        <w:ind w:left="2694"/>
        <w:jc w:val="center"/>
        <w:rPr>
          <w:rFonts w:ascii="Times New Roman" w:hAnsi="Times New Roman" w:cs="Times New Roman"/>
        </w:rPr>
      </w:pPr>
      <w:proofErr w:type="gramStart"/>
      <w:r w:rsidRPr="004672AF">
        <w:rPr>
          <w:rFonts w:ascii="Times New Roman" w:hAnsi="Times New Roman" w:cs="Times New Roman"/>
        </w:rPr>
        <w:t>(указывается обоснование заявленных требований,</w:t>
      </w:r>
      <w:proofErr w:type="gramEnd"/>
    </w:p>
    <w:p w:rsidR="001813B3" w:rsidRPr="004672AF" w:rsidRDefault="001813B3" w:rsidP="009C603E">
      <w:pPr>
        <w:pStyle w:val="ConsPlusNonformat"/>
        <w:ind w:left="2694"/>
        <w:jc w:val="center"/>
        <w:rPr>
          <w:rFonts w:ascii="Times New Roman" w:hAnsi="Times New Roman" w:cs="Times New Roman"/>
        </w:rPr>
      </w:pPr>
      <w:proofErr w:type="gramStart"/>
      <w:r w:rsidRPr="004672AF">
        <w:rPr>
          <w:rFonts w:ascii="Times New Roman" w:hAnsi="Times New Roman" w:cs="Times New Roman"/>
        </w:rPr>
        <w:t>предусмотренных</w:t>
      </w:r>
      <w:proofErr w:type="gramEnd"/>
      <w:r w:rsidRPr="004672AF">
        <w:rPr>
          <w:rFonts w:ascii="Times New Roman" w:hAnsi="Times New Roman" w:cs="Times New Roman"/>
        </w:rPr>
        <w:t xml:space="preserve"> данной статьей)</w:t>
      </w:r>
    </w:p>
    <w:p w:rsidR="001813B3" w:rsidRPr="004672AF" w:rsidRDefault="009C6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на </w:t>
      </w:r>
      <w:r w:rsidR="001813B3" w:rsidRPr="004672AF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  <w:r>
        <w:rPr>
          <w:rFonts w:ascii="Times New Roman" w:hAnsi="Times New Roman" w:cs="Times New Roman"/>
          <w:sz w:val="28"/>
          <w:szCs w:val="28"/>
        </w:rPr>
        <w:t xml:space="preserve"> разрешенного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3B3" w:rsidRPr="004672AF">
        <w:rPr>
          <w:rFonts w:ascii="Times New Roman" w:hAnsi="Times New Roman" w:cs="Times New Roman"/>
          <w:sz w:val="28"/>
          <w:szCs w:val="28"/>
        </w:rPr>
        <w:t>строительства,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1813B3" w:rsidRPr="004672A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813B3" w:rsidRPr="004672AF" w:rsidRDefault="001813B3" w:rsidP="009C603E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>(кадастровый номер и местоположение земельного участка)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13B3" w:rsidRPr="004672AF" w:rsidRDefault="001813B3" w:rsidP="009C603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672AF">
        <w:rPr>
          <w:rFonts w:ascii="Times New Roman" w:hAnsi="Times New Roman" w:cs="Times New Roman"/>
        </w:rPr>
        <w:t>(указываются запрашиваемые отклонения от предельных параметров разрешенного</w:t>
      </w:r>
      <w:proofErr w:type="gramEnd"/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13B3" w:rsidRPr="004672AF" w:rsidRDefault="001813B3" w:rsidP="009C603E">
      <w:pPr>
        <w:pStyle w:val="ConsPlusNonformat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t>строительства, реконструкции объекта капитального строительства)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Данное разрешение необходимо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_____</w:t>
      </w:r>
      <w:r w:rsidR="009C603E">
        <w:rPr>
          <w:rFonts w:ascii="Times New Roman" w:hAnsi="Times New Roman" w:cs="Times New Roman"/>
          <w:sz w:val="28"/>
          <w:szCs w:val="28"/>
        </w:rPr>
        <w:t>________________________</w:t>
      </w:r>
      <w:r w:rsidRPr="004672AF">
        <w:rPr>
          <w:rFonts w:ascii="Times New Roman" w:hAnsi="Times New Roman" w:cs="Times New Roman"/>
          <w:sz w:val="28"/>
          <w:szCs w:val="28"/>
        </w:rPr>
        <w:t>_____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13B3" w:rsidRPr="004672AF" w:rsidRDefault="001813B3" w:rsidP="009C603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672AF">
        <w:rPr>
          <w:rFonts w:ascii="Times New Roman" w:hAnsi="Times New Roman" w:cs="Times New Roman"/>
        </w:rPr>
        <w:t>(цель предоставления разрешения</w:t>
      </w:r>
      <w:proofErr w:type="gramEnd"/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13B3" w:rsidRPr="004672AF" w:rsidRDefault="001813B3" w:rsidP="009C603E">
      <w:pPr>
        <w:pStyle w:val="ConsPlusNonformat"/>
        <w:jc w:val="center"/>
        <w:rPr>
          <w:rFonts w:ascii="Times New Roman" w:hAnsi="Times New Roman" w:cs="Times New Roman"/>
        </w:rPr>
      </w:pPr>
      <w:r w:rsidRPr="004672AF">
        <w:rPr>
          <w:rFonts w:ascii="Times New Roman" w:hAnsi="Times New Roman" w:cs="Times New Roman"/>
        </w:rPr>
        <w:lastRenderedPageBreak/>
        <w:t>с указанием наименования объекта капитального строительства)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03E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1. _______________________________________________________.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2. _______________________________________________________.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3. _______________________________________________________.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4. _______________________________________________________.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5. _______________________________________________________.</w:t>
      </w:r>
    </w:p>
    <w:p w:rsidR="001813B3" w:rsidRPr="004672AF" w:rsidRDefault="0018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0927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13B3" w:rsidRPr="004672AF">
        <w:rPr>
          <w:rFonts w:ascii="Times New Roman" w:hAnsi="Times New Roman" w:cs="Times New Roman"/>
          <w:sz w:val="28"/>
          <w:szCs w:val="28"/>
        </w:rPr>
        <w:t xml:space="preserve">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13B3" w:rsidRPr="004672AF">
        <w:rPr>
          <w:rFonts w:ascii="Times New Roman" w:hAnsi="Times New Roman" w:cs="Times New Roman"/>
          <w:sz w:val="28"/>
          <w:szCs w:val="28"/>
        </w:rPr>
        <w:t>__________________</w:t>
      </w:r>
    </w:p>
    <w:p w:rsidR="001813B3" w:rsidRPr="000927CD" w:rsidRDefault="001813B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927CD">
        <w:rPr>
          <w:rFonts w:ascii="Times New Roman" w:hAnsi="Times New Roman" w:cs="Times New Roman"/>
        </w:rPr>
        <w:t xml:space="preserve">(должность руководителя организации    </w:t>
      </w:r>
      <w:r w:rsidR="000927CD">
        <w:rPr>
          <w:rFonts w:ascii="Times New Roman" w:hAnsi="Times New Roman" w:cs="Times New Roman"/>
        </w:rPr>
        <w:t xml:space="preserve">                 </w:t>
      </w:r>
      <w:r w:rsidRPr="000927CD">
        <w:rPr>
          <w:rFonts w:ascii="Times New Roman" w:hAnsi="Times New Roman" w:cs="Times New Roman"/>
        </w:rPr>
        <w:t xml:space="preserve">(подпись)   </w:t>
      </w:r>
      <w:r w:rsidR="000927CD">
        <w:rPr>
          <w:rFonts w:ascii="Times New Roman" w:hAnsi="Times New Roman" w:cs="Times New Roman"/>
        </w:rPr>
        <w:t xml:space="preserve">                            </w:t>
      </w:r>
      <w:r w:rsidRPr="000927CD">
        <w:rPr>
          <w:rFonts w:ascii="Times New Roman" w:hAnsi="Times New Roman" w:cs="Times New Roman"/>
        </w:rPr>
        <w:t xml:space="preserve">   (инициалы, фамилия)</w:t>
      </w:r>
      <w:proofErr w:type="gramEnd"/>
    </w:p>
    <w:p w:rsidR="001813B3" w:rsidRPr="000927CD" w:rsidRDefault="001813B3">
      <w:pPr>
        <w:pStyle w:val="ConsPlusNonformat"/>
        <w:jc w:val="both"/>
        <w:rPr>
          <w:rFonts w:ascii="Times New Roman" w:hAnsi="Times New Roman" w:cs="Times New Roman"/>
        </w:rPr>
      </w:pPr>
      <w:r w:rsidRPr="000927CD">
        <w:rPr>
          <w:rFonts w:ascii="Times New Roman" w:hAnsi="Times New Roman" w:cs="Times New Roman"/>
        </w:rPr>
        <w:t xml:space="preserve">    (для юридического лица))</w:t>
      </w:r>
    </w:p>
    <w:p w:rsidR="004672AF" w:rsidRDefault="00467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13B3" w:rsidRPr="004672AF" w:rsidRDefault="001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предоставлению разрешения на отклонение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от предельных параметров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разрешенного</w:t>
      </w:r>
      <w:proofErr w:type="gramEnd"/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строительства, реконструкции объекта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780"/>
      <w:bookmarkEnd w:id="10"/>
      <w:r w:rsidRPr="004672AF">
        <w:rPr>
          <w:rFonts w:ascii="Times New Roman" w:hAnsi="Times New Roman" w:cs="Times New Roman"/>
          <w:sz w:val="28"/>
          <w:szCs w:val="28"/>
        </w:rPr>
        <w:t>БЛОК-СХЕМА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последовательности административных процедур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72AF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муниципальной услуги по предоставлению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</w:t>
      </w:r>
    </w:p>
    <w:p w:rsidR="001813B3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2EEA9" wp14:editId="351A7454">
                <wp:simplePos x="0" y="0"/>
                <wp:positionH relativeFrom="column">
                  <wp:posOffset>326043</wp:posOffset>
                </wp:positionH>
                <wp:positionV relativeFrom="paragraph">
                  <wp:posOffset>8773</wp:posOffset>
                </wp:positionV>
                <wp:extent cx="5601090" cy="768403"/>
                <wp:effectExtent l="0" t="0" r="1905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090" cy="7684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80A" w:rsidRPr="00F370BE" w:rsidRDefault="00FE380A" w:rsidP="00F370B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Прием и регистрация заявления о предо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ставлении разрешения на 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отклонение от предельных параметров ра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зрешенного строительства,     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реконструкции объектов капитального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5.65pt;margin-top:.7pt;width:441.0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" filled="f" strokecolor="black [3213]" strokeweight="2pt">
                <v:textbox>
                  <w:txbxContent>
                    <w:p w:rsidR="00FE380A" w:rsidRPr="00F370BE" w:rsidRDefault="00FE380A" w:rsidP="00F370B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Прием и регистрация заявления о предо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ставлении разрешения на 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отклонение от предельных параметров ра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зрешенного строительства,     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реконструкции объектов капитального строительства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012D95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C6E639" wp14:editId="587AFAC9">
                <wp:simplePos x="0" y="0"/>
                <wp:positionH relativeFrom="column">
                  <wp:posOffset>3097530</wp:posOffset>
                </wp:positionH>
                <wp:positionV relativeFrom="paragraph">
                  <wp:posOffset>161290</wp:posOffset>
                </wp:positionV>
                <wp:extent cx="0" cy="337820"/>
                <wp:effectExtent l="95250" t="0" r="76200" b="622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43.9pt;margin-top:12.7pt;width:0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F370BE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3E84F" wp14:editId="2823D8C5">
                <wp:simplePos x="0" y="0"/>
                <wp:positionH relativeFrom="column">
                  <wp:posOffset>325755</wp:posOffset>
                </wp:positionH>
                <wp:positionV relativeFrom="paragraph">
                  <wp:posOffset>93153</wp:posOffset>
                </wp:positionV>
                <wp:extent cx="5601239" cy="998924"/>
                <wp:effectExtent l="0" t="0" r="1905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239" cy="9989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80A" w:rsidRPr="00F370BE" w:rsidRDefault="00FE380A" w:rsidP="00F370B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Рассмотрение заявления о предоставл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ении разрешения на отклонение 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от предельных параметров разрешенного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строительства, реконструкции 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объектов капитального строительства и назначение публичных слушаний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25.65pt;margin-top:7.35pt;width:441.0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" filled="f" strokecolor="black [3213]" strokeweight="2pt">
                <v:textbox>
                  <w:txbxContent>
                    <w:p w:rsidR="00FE380A" w:rsidRPr="00F370BE" w:rsidRDefault="00FE380A" w:rsidP="00F370B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Рассмотрение заявления о предоставл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ении разрешения на отклонение 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от предельных параметров разрешенного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строительства, реконструкции 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объектов капитального строительства и назначение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012D95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FCEA5" wp14:editId="64E73D15">
                <wp:simplePos x="0" y="0"/>
                <wp:positionH relativeFrom="column">
                  <wp:posOffset>3099435</wp:posOffset>
                </wp:positionH>
                <wp:positionV relativeFrom="paragraph">
                  <wp:posOffset>69215</wp:posOffset>
                </wp:positionV>
                <wp:extent cx="0" cy="337820"/>
                <wp:effectExtent l="95250" t="0" r="76200" b="622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44.05pt;margin-top:5.45pt;width:0;height:2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5A2686" w:rsidRDefault="00012D95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F4C7A" wp14:editId="49C59E17">
                <wp:simplePos x="0" y="0"/>
                <wp:positionH relativeFrom="column">
                  <wp:posOffset>325755</wp:posOffset>
                </wp:positionH>
                <wp:positionV relativeFrom="paragraph">
                  <wp:posOffset>195580</wp:posOffset>
                </wp:positionV>
                <wp:extent cx="5600700" cy="975360"/>
                <wp:effectExtent l="0" t="0" r="1905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7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80A" w:rsidRPr="00F370BE" w:rsidRDefault="00FE380A" w:rsidP="00F370B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Организация и проведение публичных слушан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ий по вопросу предоставления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разрешения на отклонение от предельных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параметров разрешенного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строительства, реконструкции объектов капитального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25.65pt;margin-top:15.4pt;width:441pt;height:7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" filled="f" strokecolor="black [3213]" strokeweight="2pt">
                <v:textbox>
                  <w:txbxContent>
                    <w:p w:rsidR="00FE380A" w:rsidRPr="00F370BE" w:rsidRDefault="00FE380A" w:rsidP="00F370B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Организация и проведение публичных слушан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ий по вопросу предоставления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разрешения на отклонение от предельных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параметров разрешенного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строительства, реконструкции объектов капитального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строительства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012D95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C58D23" wp14:editId="30C44E42">
                <wp:simplePos x="0" y="0"/>
                <wp:positionH relativeFrom="column">
                  <wp:posOffset>3097530</wp:posOffset>
                </wp:positionH>
                <wp:positionV relativeFrom="paragraph">
                  <wp:posOffset>147320</wp:posOffset>
                </wp:positionV>
                <wp:extent cx="0" cy="337820"/>
                <wp:effectExtent l="95250" t="0" r="76200" b="622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43.9pt;margin-top:11.6pt;width:0;height:2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012D95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94918" wp14:editId="4A761CDF">
                <wp:simplePos x="0" y="0"/>
                <wp:positionH relativeFrom="column">
                  <wp:posOffset>325755</wp:posOffset>
                </wp:positionH>
                <wp:positionV relativeFrom="paragraph">
                  <wp:posOffset>81280</wp:posOffset>
                </wp:positionV>
                <wp:extent cx="5600065" cy="1812925"/>
                <wp:effectExtent l="0" t="0" r="19685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065" cy="181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80A" w:rsidRPr="00F370BE" w:rsidRDefault="00FE380A" w:rsidP="00012D95">
                            <w:pPr>
                              <w:pStyle w:val="ConsPlusNonforma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Издание нормативного пра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вового акта __________________ 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(наименование исполн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ительно-распорядительного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органа муниципального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о предоставлении разрешения на 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тклонение от предельных 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параметров разрешенного строительства, реконструкции объектов капитального строительства или об отказе в пред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оставлении 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разрешения на отклонение от преде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льных параметров разрешенного 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строительства, реконструкци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и объектов капитального </w:t>
                            </w:r>
                            <w:r w:rsidRPr="00F370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строительства и выдача его копии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25.65pt;margin-top:6.4pt;width:440.95pt;height:1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" filled="f" strokecolor="black [3213]" strokeweight="2pt">
                <v:textbox>
                  <w:txbxContent>
                    <w:p w:rsidR="00FE380A" w:rsidRPr="00F370BE" w:rsidRDefault="00FE380A" w:rsidP="00012D95">
                      <w:pPr>
                        <w:pStyle w:val="ConsPlusNonformat"/>
                        <w:jc w:val="center"/>
                        <w:rPr>
                          <w:color w:val="000000" w:themeColor="text1"/>
                        </w:rPr>
                      </w:pP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Издание нормативного пра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вового акта __________________ 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(наименование исполн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ительно-распорядительного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органа муниципального образования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о предоставлении разрешения на о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тклонение от предельных 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параметров разрешенного строительства, реконструкции объектов капитального строительства или об отказе в пред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оставлении 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разрешения на отклонение от преде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льных параметров разрешенного 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строительства, реконструкци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и объектов капитального </w:t>
                      </w:r>
                      <w:r w:rsidRPr="00F370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строительства и выдача его копии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2686" w:rsidRDefault="005A2686" w:rsidP="00F370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rPr>
          <w:rFonts w:ascii="Times New Roman" w:hAnsi="Times New Roman"/>
          <w:sz w:val="28"/>
          <w:szCs w:val="28"/>
        </w:rPr>
        <w:sectPr w:rsidR="001813B3" w:rsidRPr="004672AF">
          <w:pgSz w:w="11905" w:h="16838"/>
          <w:pgMar w:top="1134" w:right="850" w:bottom="1134" w:left="1701" w:header="0" w:footer="0" w:gutter="0"/>
          <w:cols w:space="720"/>
        </w:sectPr>
      </w:pPr>
    </w:p>
    <w:p w:rsidR="001813B3" w:rsidRPr="004672AF" w:rsidRDefault="001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672AF">
        <w:rPr>
          <w:rFonts w:ascii="Times New Roman" w:hAnsi="Times New Roman" w:cs="Times New Roman"/>
          <w:sz w:val="28"/>
          <w:szCs w:val="28"/>
        </w:rPr>
        <w:t>№</w:t>
      </w:r>
      <w:r w:rsidRPr="004672A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предоставлению разрешения на отклонение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от предельных параметров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разрешенного</w:t>
      </w:r>
      <w:proofErr w:type="gramEnd"/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строительства, реконструкции объекта</w:t>
      </w:r>
    </w:p>
    <w:p w:rsidR="001813B3" w:rsidRPr="004672AF" w:rsidRDefault="001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830"/>
      <w:bookmarkEnd w:id="11"/>
      <w:r w:rsidRPr="004672AF">
        <w:rPr>
          <w:rFonts w:ascii="Times New Roman" w:hAnsi="Times New Roman" w:cs="Times New Roman"/>
          <w:sz w:val="28"/>
          <w:szCs w:val="28"/>
        </w:rPr>
        <w:t>ЖУРНАЛ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регистрации нормативных правовых актов _____________________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72AF">
        <w:rPr>
          <w:rFonts w:ascii="Times New Roman" w:hAnsi="Times New Roman" w:cs="Times New Roman"/>
          <w:sz w:val="28"/>
          <w:szCs w:val="28"/>
        </w:rPr>
        <w:t>(наименование исполнительно-распорядительного органа</w:t>
      </w:r>
      <w:proofErr w:type="gramEnd"/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муниципального образования) о предоставлении или об отказе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 xml:space="preserve">в предоставлении разрешений на отклонение </w:t>
      </w:r>
      <w:proofErr w:type="gramStart"/>
      <w:r w:rsidRPr="004672A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672AF">
        <w:rPr>
          <w:rFonts w:ascii="Times New Roman" w:hAnsi="Times New Roman" w:cs="Times New Roman"/>
          <w:sz w:val="28"/>
          <w:szCs w:val="28"/>
        </w:rPr>
        <w:t xml:space="preserve"> предельных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параметров разрешенного строительства, реконструкции</w:t>
      </w:r>
    </w:p>
    <w:p w:rsidR="001813B3" w:rsidRPr="004672AF" w:rsidRDefault="001813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2AF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</w:p>
    <w:p w:rsidR="001813B3" w:rsidRPr="004672AF" w:rsidRDefault="00181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71"/>
        <w:gridCol w:w="3543"/>
        <w:gridCol w:w="3402"/>
        <w:gridCol w:w="3402"/>
      </w:tblGrid>
      <w:tr w:rsidR="001813B3" w:rsidRPr="004672AF" w:rsidTr="004672AF">
        <w:tc>
          <w:tcPr>
            <w:tcW w:w="624" w:type="dxa"/>
          </w:tcPr>
          <w:p w:rsidR="001813B3" w:rsidRPr="004672AF" w:rsidRDefault="004672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813B3" w:rsidRPr="0046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13B3" w:rsidRPr="004672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813B3" w:rsidRPr="004672A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1" w:type="dxa"/>
          </w:tcPr>
          <w:p w:rsidR="001813B3" w:rsidRPr="004672AF" w:rsidRDefault="001813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AF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</w:t>
            </w:r>
          </w:p>
        </w:tc>
        <w:tc>
          <w:tcPr>
            <w:tcW w:w="3543" w:type="dxa"/>
          </w:tcPr>
          <w:p w:rsidR="001813B3" w:rsidRPr="004672AF" w:rsidRDefault="001813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A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 w:rsidR="004672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72AF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заявителя</w:t>
            </w:r>
          </w:p>
        </w:tc>
        <w:tc>
          <w:tcPr>
            <w:tcW w:w="3402" w:type="dxa"/>
          </w:tcPr>
          <w:p w:rsidR="001813B3" w:rsidRPr="004672AF" w:rsidRDefault="001813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AF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3402" w:type="dxa"/>
          </w:tcPr>
          <w:p w:rsidR="001813B3" w:rsidRPr="004672AF" w:rsidRDefault="001813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AF">
              <w:rPr>
                <w:rFonts w:ascii="Times New Roman" w:hAnsi="Times New Roman" w:cs="Times New Roman"/>
                <w:sz w:val="28"/>
                <w:szCs w:val="28"/>
              </w:rPr>
              <w:t>Дата выдачи копии нормативного правового акта, подпись заявителя</w:t>
            </w:r>
          </w:p>
        </w:tc>
      </w:tr>
      <w:tr w:rsidR="001813B3" w:rsidRPr="004672AF" w:rsidTr="004672AF">
        <w:tc>
          <w:tcPr>
            <w:tcW w:w="624" w:type="dxa"/>
          </w:tcPr>
          <w:p w:rsidR="001813B3" w:rsidRPr="004672AF" w:rsidRDefault="001813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1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3B3" w:rsidRPr="004672AF" w:rsidTr="004672AF">
        <w:tc>
          <w:tcPr>
            <w:tcW w:w="624" w:type="dxa"/>
          </w:tcPr>
          <w:p w:rsidR="001813B3" w:rsidRPr="004672AF" w:rsidRDefault="001813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1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3B3" w:rsidRPr="004672AF" w:rsidTr="004672AF">
        <w:tc>
          <w:tcPr>
            <w:tcW w:w="624" w:type="dxa"/>
          </w:tcPr>
          <w:p w:rsidR="001813B3" w:rsidRPr="004672AF" w:rsidRDefault="001813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1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13B3" w:rsidRPr="004672AF" w:rsidRDefault="00181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3B3" w:rsidRPr="004672AF" w:rsidRDefault="001813B3">
      <w:pPr>
        <w:rPr>
          <w:rFonts w:ascii="Times New Roman" w:hAnsi="Times New Roman"/>
          <w:sz w:val="28"/>
          <w:szCs w:val="28"/>
        </w:rPr>
        <w:sectPr w:rsidR="001813B3" w:rsidRPr="004672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6455A" w:rsidRPr="004672AF" w:rsidRDefault="0056455A" w:rsidP="00B16B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6455A" w:rsidRPr="004672AF" w:rsidSect="00B16B4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B3"/>
    <w:rsid w:val="00012D95"/>
    <w:rsid w:val="000927CD"/>
    <w:rsid w:val="000A6121"/>
    <w:rsid w:val="000A77D6"/>
    <w:rsid w:val="0013271C"/>
    <w:rsid w:val="001813B3"/>
    <w:rsid w:val="002178DD"/>
    <w:rsid w:val="00280AC2"/>
    <w:rsid w:val="00286703"/>
    <w:rsid w:val="002F0A0F"/>
    <w:rsid w:val="003811CC"/>
    <w:rsid w:val="004672AF"/>
    <w:rsid w:val="004D0525"/>
    <w:rsid w:val="004F7560"/>
    <w:rsid w:val="005011BD"/>
    <w:rsid w:val="0056455A"/>
    <w:rsid w:val="005A2686"/>
    <w:rsid w:val="005B0880"/>
    <w:rsid w:val="00633E3C"/>
    <w:rsid w:val="0066403D"/>
    <w:rsid w:val="006C2015"/>
    <w:rsid w:val="006F4B78"/>
    <w:rsid w:val="007162FE"/>
    <w:rsid w:val="00744C5C"/>
    <w:rsid w:val="007C21CF"/>
    <w:rsid w:val="0083353E"/>
    <w:rsid w:val="0087039D"/>
    <w:rsid w:val="0088017A"/>
    <w:rsid w:val="008E3A28"/>
    <w:rsid w:val="0090290B"/>
    <w:rsid w:val="009C603E"/>
    <w:rsid w:val="00A55D6B"/>
    <w:rsid w:val="00A94740"/>
    <w:rsid w:val="00B16B4E"/>
    <w:rsid w:val="00BA0F58"/>
    <w:rsid w:val="00BA15B8"/>
    <w:rsid w:val="00C358A3"/>
    <w:rsid w:val="00C36392"/>
    <w:rsid w:val="00C46BAD"/>
    <w:rsid w:val="00D917C0"/>
    <w:rsid w:val="00DB7E5C"/>
    <w:rsid w:val="00E02C02"/>
    <w:rsid w:val="00E63029"/>
    <w:rsid w:val="00F2229D"/>
    <w:rsid w:val="00F370BE"/>
    <w:rsid w:val="00F90895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03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3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1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13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13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813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13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13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rsid w:val="00A55D6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A55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03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13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1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13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13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813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13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13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rsid w:val="00A55D6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A55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sttaradm.ru" TargetMode="External"/><Relationship Id="rId13" Type="http://schemas.openxmlformats.org/officeDocument/2006/relationships/hyperlink" Target="consultantplus://offline/ref=1DEED61EDD05873023712EE81BABB1817F3F6968EDF382ECA3F0F09FF7m1r2B" TargetMode="External"/><Relationship Id="rId18" Type="http://schemas.openxmlformats.org/officeDocument/2006/relationships/hyperlink" Target="consultantplus://offline/ref=1DEED61EDD05873023712EE81BABB1817C3B6469E7F682ECA3F0F09FF7m1r2B" TargetMode="External"/><Relationship Id="rId26" Type="http://schemas.openxmlformats.org/officeDocument/2006/relationships/hyperlink" Target="consultantplus://offline/ref=1DEED61EDD05873023712EE81BABB1817F3E616CECFD82ECA3F0F09FF712F0BF76D060m7r5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DEED61EDD058730237130E50DC7EF8874353E64EAF28DB8F6AFABC2A01BFAE8m3r1B" TargetMode="External"/><Relationship Id="rId7" Type="http://schemas.openxmlformats.org/officeDocument/2006/relationships/hyperlink" Target="consultantplus://offline/ref=1DEED61EDD05873023712EE81BABB1817F3E616CECFD82ECA3F0F09FF7m1r2B" TargetMode="External"/><Relationship Id="rId12" Type="http://schemas.openxmlformats.org/officeDocument/2006/relationships/hyperlink" Target="consultantplus://offline/ref=1DEED61EDD05873023712EE81BABB1817F3E616CECFD82ECA3F0F09FF7m1r2B" TargetMode="External"/><Relationship Id="rId17" Type="http://schemas.openxmlformats.org/officeDocument/2006/relationships/hyperlink" Target="consultantplus://offline/ref=1DEED61EDD05873023712EE81BABB1817C3F666DE9FD82ECA3F0F09FF7m1r2B" TargetMode="External"/><Relationship Id="rId25" Type="http://schemas.openxmlformats.org/officeDocument/2006/relationships/hyperlink" Target="consultantplus://offline/ref=1DEED61EDD05873023712EE81BABB1817F3E616CECFD82ECA3F0F09FF712F0BF76D060m7r0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EED61EDD05873023712EE81BABB1817F3C6069EDF582ECA3F0F09FF7m1r2B" TargetMode="External"/><Relationship Id="rId20" Type="http://schemas.openxmlformats.org/officeDocument/2006/relationships/hyperlink" Target="consultantplus://offline/ref=1DEED61EDD058730237131FD1EABB1817C3D686EE6FEDFE6ABA9FC9DmFr0B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EED61EDD05873023712EE81BABB1817F3F6169E6F182ECA3F0F09FF7m1r2B" TargetMode="External"/><Relationship Id="rId11" Type="http://schemas.openxmlformats.org/officeDocument/2006/relationships/hyperlink" Target="consultantplus://offline/ref=1DEED61EDD05873023712EE81BABB1817F3F6169E7F582ECA3F0F09FF7m1r2B" TargetMode="External"/><Relationship Id="rId24" Type="http://schemas.openxmlformats.org/officeDocument/2006/relationships/hyperlink" Target="consultantplus://offline/ref=1DEED61EDD05873023712EE81BABB1817F3E6068EFF382ECA3F0F09FF7m1r2B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1DEED61EDD05873023712EE81BABB1817C3A686EEEFC82ECA3F0F09FF7m1r2B" TargetMode="External"/><Relationship Id="rId23" Type="http://schemas.openxmlformats.org/officeDocument/2006/relationships/hyperlink" Target="consultantplus://offline/ref=1DEED61EDD05873023712EE81BABB1817F3E616CECFD82ECA3F0F09FF712F0BF76D06075m9r8B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DEED61EDD05873023712EE81BABB1817F3F6068EBF282ECA3F0F09FF7m1r2B" TargetMode="External"/><Relationship Id="rId19" Type="http://schemas.openxmlformats.org/officeDocument/2006/relationships/hyperlink" Target="consultantplus://offline/ref=1DEED61EDD05873023712EE81BABB1817C38636CEBF682ECA3F0F09FF7m1r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EED61EDD05873023712EE81BABB1817F3F6169E6F182ECA3F0F09FF7m1r2B" TargetMode="External"/><Relationship Id="rId14" Type="http://schemas.openxmlformats.org/officeDocument/2006/relationships/hyperlink" Target="consultantplus://offline/ref=1DEED61EDD05873023712EE81BABB1817F3E6061EDF582ECA3F0F09FF7m1r2B" TargetMode="External"/><Relationship Id="rId22" Type="http://schemas.openxmlformats.org/officeDocument/2006/relationships/hyperlink" Target="consultantplus://offline/ref=1DEED61EDD05873023712EE81BABB1817F3F6169E6F182ECA3F0F09FF712F0BF76D060709BEED52Fm5r7B" TargetMode="External"/><Relationship Id="rId27" Type="http://schemas.openxmlformats.org/officeDocument/2006/relationships/hyperlink" Target="consultantplus://offline/ref=1DEED61EDD05873023712EE81BABB1817F3F6169E6F182ECA3F0F09FF712F0BF76D060709BEED52Fm5r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23</Pages>
  <Words>7379</Words>
  <Characters>42063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Golybeva</cp:lastModifiedBy>
  <cp:revision>47</cp:revision>
  <dcterms:created xsi:type="dcterms:W3CDTF">2017-07-25T01:43:00Z</dcterms:created>
  <dcterms:modified xsi:type="dcterms:W3CDTF">2017-10-18T05:24:00Z</dcterms:modified>
</cp:coreProperties>
</file>