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3FB" w:rsidRPr="001E23FB" w:rsidRDefault="001E23FB" w:rsidP="001E23FB">
      <w:pPr>
        <w:spacing w:after="225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44"/>
          <w:szCs w:val="44"/>
          <w:lang w:eastAsia="ru-RU"/>
        </w:rPr>
      </w:pPr>
      <w:r w:rsidRPr="001E23FB">
        <w:rPr>
          <w:rFonts w:ascii="Times New Roman" w:eastAsia="Times New Roman" w:hAnsi="Times New Roman"/>
          <w:b/>
          <w:kern w:val="36"/>
          <w:sz w:val="44"/>
          <w:szCs w:val="44"/>
          <w:lang w:eastAsia="ru-RU"/>
        </w:rPr>
        <w:t>Телефон доверия для детей и взрослых</w:t>
      </w:r>
    </w:p>
    <w:p w:rsidR="001E23FB" w:rsidRPr="001E23FB" w:rsidRDefault="001E23FB" w:rsidP="001E23FB">
      <w:pPr>
        <w:spacing w:after="150" w:line="238" w:lineRule="atLeast"/>
        <w:jc w:val="both"/>
        <w:rPr>
          <w:rFonts w:ascii="Times New Roman" w:eastAsia="Times New Roman" w:hAnsi="Times New Roman"/>
          <w:color w:val="242424"/>
          <w:sz w:val="28"/>
          <w:szCs w:val="28"/>
          <w:lang w:eastAsia="ru-RU"/>
        </w:rPr>
      </w:pPr>
      <w:r w:rsidRPr="001E23FB">
        <w:rPr>
          <w:rFonts w:ascii="Times New Roman" w:eastAsia="Times New Roman" w:hAnsi="Times New Roman"/>
          <w:b/>
          <w:bCs/>
          <w:color w:val="242424"/>
          <w:sz w:val="28"/>
          <w:szCs w:val="28"/>
          <w:lang w:eastAsia="ru-RU"/>
        </w:rPr>
        <w:t>8-800-2000-122</w:t>
      </w:r>
      <w:r w:rsidRPr="001E23FB">
        <w:rPr>
          <w:rFonts w:ascii="Times New Roman" w:eastAsia="Times New Roman" w:hAnsi="Times New Roman"/>
          <w:color w:val="242424"/>
          <w:sz w:val="28"/>
          <w:szCs w:val="28"/>
          <w:lang w:eastAsia="ru-RU"/>
        </w:rPr>
        <w:t> – единый номер телефона доверия (служб экстренной психологической помощи) для детей, подростков и их родителей.</w:t>
      </w:r>
    </w:p>
    <w:p w:rsidR="001E23FB" w:rsidRPr="001E23FB" w:rsidRDefault="001E23FB" w:rsidP="001E23FB">
      <w:pPr>
        <w:spacing w:after="150" w:line="238" w:lineRule="atLeast"/>
        <w:jc w:val="both"/>
        <w:rPr>
          <w:rFonts w:ascii="Times New Roman" w:eastAsia="Times New Roman" w:hAnsi="Times New Roman"/>
          <w:color w:val="242424"/>
          <w:sz w:val="28"/>
          <w:szCs w:val="28"/>
          <w:lang w:eastAsia="ru-RU"/>
        </w:rPr>
      </w:pPr>
      <w:r w:rsidRPr="001E23FB">
        <w:rPr>
          <w:rFonts w:ascii="Times New Roman" w:eastAsia="Times New Roman" w:hAnsi="Times New Roman"/>
          <w:color w:val="242424"/>
          <w:sz w:val="28"/>
          <w:szCs w:val="28"/>
          <w:lang w:eastAsia="ru-RU"/>
        </w:rPr>
        <w:t>Телефон доверия действует круглосуточно.</w:t>
      </w:r>
    </w:p>
    <w:p w:rsidR="001E23FB" w:rsidRPr="001E23FB" w:rsidRDefault="001E23FB" w:rsidP="001E23FB">
      <w:pPr>
        <w:spacing w:after="0" w:line="238" w:lineRule="atLeast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1E23FB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Звонок анонимный и бесплатный с любого телефо</w:t>
      </w:r>
      <w:bookmarkStart w:id="0" w:name="_GoBack"/>
      <w:bookmarkEnd w:id="0"/>
      <w:r w:rsidRPr="001E23FB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на!</w:t>
      </w:r>
    </w:p>
    <w:p w:rsidR="001E23FB" w:rsidRPr="001E23FB" w:rsidRDefault="001E23FB" w:rsidP="001E23FB">
      <w:pPr>
        <w:spacing w:after="150" w:line="238" w:lineRule="atLeast"/>
        <w:jc w:val="both"/>
        <w:rPr>
          <w:rFonts w:ascii="Times New Roman" w:eastAsia="Times New Roman" w:hAnsi="Times New Roman"/>
          <w:color w:val="242424"/>
          <w:sz w:val="28"/>
          <w:szCs w:val="28"/>
          <w:lang w:eastAsia="ru-RU"/>
        </w:rPr>
      </w:pPr>
      <w:r w:rsidRPr="001E23FB">
        <w:rPr>
          <w:rFonts w:ascii="Times New Roman" w:eastAsia="Times New Roman" w:hAnsi="Times New Roman"/>
          <w:color w:val="242424"/>
          <w:sz w:val="28"/>
          <w:szCs w:val="28"/>
          <w:lang w:eastAsia="ru-RU"/>
        </w:rPr>
        <w:t>При звонке на этот номер в любом населенном пункте Российской Федерации со стационарных или мобильных телефонов дети, подростки и их родители, иные граждане могут получить экстренную психологическую помощь, которая оказывается специалистами действующих региональных служб, подключенных к единому общероссийскому номеру.</w:t>
      </w:r>
    </w:p>
    <w:p w:rsidR="001E23FB" w:rsidRPr="001E23FB" w:rsidRDefault="001E23FB" w:rsidP="001E23FB">
      <w:pPr>
        <w:spacing w:line="238" w:lineRule="atLeast"/>
        <w:jc w:val="both"/>
        <w:rPr>
          <w:rFonts w:ascii="Times New Roman" w:eastAsia="Times New Roman" w:hAnsi="Times New Roman"/>
          <w:color w:val="242424"/>
          <w:sz w:val="28"/>
          <w:szCs w:val="28"/>
          <w:lang w:eastAsia="ru-RU"/>
        </w:rPr>
      </w:pPr>
      <w:r w:rsidRPr="001E23FB">
        <w:rPr>
          <w:rFonts w:ascii="Times New Roman" w:eastAsia="Times New Roman" w:hAnsi="Times New Roman"/>
          <w:color w:val="242424"/>
          <w:sz w:val="28"/>
          <w:szCs w:val="28"/>
          <w:lang w:eastAsia="ru-RU"/>
        </w:rPr>
        <w:t>Конфиденциальность и бесплатность - два основных принципа работы детского телефона доверия. Это означает, что можно получить психологическую помощь анонимно и бесплатно и тайна обращения гарантируется. </w:t>
      </w:r>
    </w:p>
    <w:p w:rsidR="00E3089A" w:rsidRDefault="001E23FB"/>
    <w:sectPr w:rsidR="00E308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3FB"/>
    <w:rsid w:val="001E23FB"/>
    <w:rsid w:val="008B3C12"/>
    <w:rsid w:val="00C07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3FB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3FB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416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Shef_Opeki</dc:creator>
  <cp:lastModifiedBy>Shef_Opeki</cp:lastModifiedBy>
  <cp:revision>1</cp:revision>
  <dcterms:created xsi:type="dcterms:W3CDTF">2017-04-19T05:23:00Z</dcterms:created>
  <dcterms:modified xsi:type="dcterms:W3CDTF">2017-04-19T05:23:00Z</dcterms:modified>
</cp:coreProperties>
</file>