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ПРАВИЛА</w:t>
      </w:r>
    </w:p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ОСУЩЕСТВЛЕНИЯ ОРГАНАМИ ОПЕКИ И ПОПЕЧИТЕЛЬСТВА ПРОВЕРКИ</w:t>
      </w:r>
    </w:p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УСЛОВИЙ ЖИЗНИ НЕСОВЕРШЕННОЛЕТНИХ ПОДОПЕЧНЫХ, СОБЛЮДЕНИЯ</w:t>
      </w:r>
    </w:p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ОПЕКУНАМИ ИЛИ ПОПЕЧИТЕЛЯМИ ПРАВ И ЗАКОННЫХ ИНТЕРЕСОВ</w:t>
      </w:r>
    </w:p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НЕСОВЕРШЕННОЛЕТНИХ ПОДОПЕЧНЫХ, ОБЕСПЕЧЕНИЯ СОХРАННОСТИ</w:t>
      </w:r>
    </w:p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ИХ ИМУЩЕСТВА, А ТАКЖЕ ВЫПОЛНЕНИЯ ОПЕКУНАМИ</w:t>
      </w:r>
    </w:p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ИЛИ ПОПЕЧИТЕЛЯМИ ТРЕБОВАНИЙ К ОСУЩЕСТВЛЕНИЮ</w:t>
      </w:r>
    </w:p>
    <w:p w:rsidR="00967E14" w:rsidRPr="00967E14" w:rsidRDefault="00967E14" w:rsidP="00967E1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67E14">
        <w:rPr>
          <w:rFonts w:ascii="Times New Roman" w:hAnsi="Times New Roman" w:cs="Times New Roman"/>
          <w:b/>
          <w:sz w:val="32"/>
          <w:szCs w:val="32"/>
          <w:lang w:eastAsia="ru-RU"/>
        </w:rPr>
        <w:t>СВОИХ ПРАВ И ИСПОЛНЕНИЮ СВОИХ ОБЯЗАННОСТЕЙ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67E14" w:rsidRPr="00967E14" w:rsidTr="00967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7E14" w:rsidRPr="00967E14" w:rsidRDefault="00967E14" w:rsidP="009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111"/>
      <w:bookmarkEnd w:id="1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112"/>
      <w:bookmarkEnd w:id="2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113"/>
      <w:bookmarkEnd w:id="3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114"/>
      <w:bookmarkEnd w:id="4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115"/>
      <w:bookmarkEnd w:id="5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раз в течение первого месяца после принятия органом опеки и попечительства решения о назначении опекуна;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116"/>
      <w:bookmarkEnd w:id="6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117"/>
      <w:bookmarkEnd w:id="7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366"/>
      <w:bookmarkEnd w:id="8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367"/>
      <w:bookmarkEnd w:id="9"/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  <w:proofErr w:type="gramEnd"/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368"/>
      <w:bookmarkEnd w:id="10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4(1) </w:t>
      </w:r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dst100081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10.02.2014 N 93)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118"/>
      <w:bookmarkEnd w:id="11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119"/>
      <w:bookmarkEnd w:id="12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120"/>
      <w:bookmarkEnd w:id="13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121"/>
      <w:bookmarkEnd w:id="14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369"/>
      <w:bookmarkEnd w:id="15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раздельного проживания попечителей и их несовершеннолетних подопечных в соответствии со </w:t>
      </w:r>
      <w:hyperlink r:id="rId6" w:anchor="dst100199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36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проверка проводится по месту жительства подопечного.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7" w:anchor="dst100085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10.02.2014 N 93)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370"/>
      <w:bookmarkEnd w:id="16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8" w:anchor="dst100013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устанавливаемой Министерством образования и науки Российской Федерации. 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9" w:anchor="dst100087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10.02.2014 N 93)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123"/>
      <w:bookmarkEnd w:id="17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акте проверки условий жизни подопечного указываются: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124"/>
      <w:bookmarkEnd w:id="18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оценка соблюдения прав и законных интересов подопечного, обеспечения сохранности его имущества;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125"/>
      <w:bookmarkEnd w:id="19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126"/>
      <w:bookmarkEnd w:id="20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выявлении фактов неисполнения, ненадлежащего исполнения опекуном обязанностей, предусмотренных </w:t>
      </w:r>
      <w:hyperlink r:id="rId10" w:anchor="dst100199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127"/>
      <w:bookmarkEnd w:id="21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выявленных нарушений и сроки их устранения;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128"/>
      <w:bookmarkEnd w:id="22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129"/>
      <w:bookmarkEnd w:id="23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1" w:anchor="dst100199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(при необходимости).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130"/>
      <w:bookmarkEnd w:id="24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371"/>
      <w:bookmarkEnd w:id="25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" w:anchor="dst100088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10.02.2014 N 93)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132"/>
      <w:bookmarkEnd w:id="26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условий жизни подопечного может быть оспорен опекуном в судебном порядке.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133"/>
      <w:bookmarkEnd w:id="27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134"/>
      <w:bookmarkEnd w:id="28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135"/>
      <w:bookmarkEnd w:id="29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136"/>
      <w:bookmarkEnd w:id="30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осуществляет меры по временному устройству подопечного (при необходимости);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372"/>
      <w:bookmarkEnd w:id="31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принимает решение об устройстве подопечного в другую семью или в организацию для детей-сирот.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3" w:anchor="dst100089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10.02.2014 N 93)</w:t>
      </w:r>
    </w:p>
    <w:p w:rsidR="00967E14" w:rsidRPr="00967E14" w:rsidRDefault="00967E14" w:rsidP="00967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138"/>
      <w:bookmarkEnd w:id="32"/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4" w:anchor="dst100370" w:history="1">
        <w:r w:rsidRPr="00967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семейным законодательством Российской Федерации.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E14" w:rsidRPr="00967E14" w:rsidRDefault="00967E14" w:rsidP="00967E1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89A" w:rsidRDefault="00967E14"/>
    <w:sectPr w:rsidR="00E3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4"/>
    <w:rsid w:val="008B3C12"/>
    <w:rsid w:val="00967E14"/>
    <w:rsid w:val="00C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E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7799/" TargetMode="External"/><Relationship Id="rId13" Type="http://schemas.openxmlformats.org/officeDocument/2006/relationships/hyperlink" Target="http://www.consultant.ru/document/cons_doc_LAW_158970/e50178dc950c32db782e5384e3e3bb6d2c4ddd8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970/e50178dc950c32db782e5384e3e3bb6d2c4ddd8e/" TargetMode="External"/><Relationship Id="rId12" Type="http://schemas.openxmlformats.org/officeDocument/2006/relationships/hyperlink" Target="http://www.consultant.ru/document/cons_doc_LAW_158970/e50178dc950c32db782e5384e3e3bb6d2c4ddd8e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42/c45365c248cb941414cd2b2badfd747c475b0bdf/" TargetMode="External"/><Relationship Id="rId11" Type="http://schemas.openxmlformats.org/officeDocument/2006/relationships/hyperlink" Target="http://www.consultant.ru/document/cons_doc_LAW_5142/c45365c248cb941414cd2b2badfd747c475b0bdf/" TargetMode="External"/><Relationship Id="rId5" Type="http://schemas.openxmlformats.org/officeDocument/2006/relationships/hyperlink" Target="http://www.consultant.ru/document/cons_doc_LAW_158970/e50178dc950c32db782e5384e3e3bb6d2c4ddd8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42/c45365c248cb941414cd2b2badfd747c475b0b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970/e50178dc950c32db782e5384e3e3bb6d2c4ddd8e/" TargetMode="External"/><Relationship Id="rId14" Type="http://schemas.openxmlformats.org/officeDocument/2006/relationships/hyperlink" Target="http://www.consultant.ru/document/cons_doc_LAW_8982/75c6564c6de3ecd6cc8979e7cd26464636d640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Shef_Opeki</dc:creator>
  <cp:lastModifiedBy>Shef_Opeki</cp:lastModifiedBy>
  <cp:revision>1</cp:revision>
  <dcterms:created xsi:type="dcterms:W3CDTF">2017-04-19T05:16:00Z</dcterms:created>
  <dcterms:modified xsi:type="dcterms:W3CDTF">2017-04-19T05:19:00Z</dcterms:modified>
</cp:coreProperties>
</file>