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0E" w:rsidRPr="008E108E" w:rsidRDefault="008E108E" w:rsidP="0081240E">
      <w:pPr>
        <w:pStyle w:val="2"/>
        <w:ind w:firstLine="0"/>
        <w:jc w:val="center"/>
        <w:rPr>
          <w:b w:val="0"/>
          <w:szCs w:val="28"/>
        </w:rPr>
      </w:pPr>
      <w:r w:rsidRPr="008E108E">
        <w:rPr>
          <w:b w:val="0"/>
          <w:szCs w:val="28"/>
        </w:rPr>
        <w:t xml:space="preserve">                                                                           </w:t>
      </w:r>
      <w:r>
        <w:rPr>
          <w:b w:val="0"/>
          <w:szCs w:val="28"/>
        </w:rPr>
        <w:t xml:space="preserve">                                             </w:t>
      </w:r>
      <w:bookmarkStart w:id="0" w:name="_GoBack"/>
      <w:bookmarkEnd w:id="0"/>
      <w:r w:rsidRPr="008E108E">
        <w:rPr>
          <w:b w:val="0"/>
          <w:szCs w:val="28"/>
        </w:rPr>
        <w:t xml:space="preserve"> Проект</w:t>
      </w:r>
    </w:p>
    <w:p w:rsidR="0081240E" w:rsidRDefault="0081240E" w:rsidP="0081240E">
      <w:pPr>
        <w:pStyle w:val="2"/>
        <w:ind w:firstLine="0"/>
        <w:jc w:val="center"/>
        <w:rPr>
          <w:b w:val="0"/>
          <w:sz w:val="28"/>
          <w:szCs w:val="28"/>
        </w:rPr>
      </w:pPr>
    </w:p>
    <w:p w:rsidR="0081240E" w:rsidRPr="009E7A1B" w:rsidRDefault="0081240E" w:rsidP="0081240E">
      <w:pPr>
        <w:pStyle w:val="2"/>
        <w:ind w:firstLine="0"/>
        <w:jc w:val="center"/>
        <w:rPr>
          <w:caps/>
          <w:sz w:val="28"/>
          <w:szCs w:val="28"/>
        </w:rPr>
      </w:pPr>
      <w:r w:rsidRPr="009E7A1B">
        <w:rPr>
          <w:caps/>
          <w:noProof/>
          <w:sz w:val="28"/>
          <w:szCs w:val="28"/>
        </w:rPr>
        <w:drawing>
          <wp:inline distT="0" distB="0" distL="0" distR="0" wp14:anchorId="1F7F93A1" wp14:editId="7C4F4E98">
            <wp:extent cx="4667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0E" w:rsidRDefault="008E108E" w:rsidP="0081240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</w:t>
      </w:r>
    </w:p>
    <w:p w:rsidR="008E108E" w:rsidRDefault="0081240E" w:rsidP="0081240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</w:t>
      </w:r>
    </w:p>
    <w:p w:rsidR="0081240E" w:rsidRDefault="008E108E" w:rsidP="0081240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  <w:r w:rsidR="0081240E">
        <w:rPr>
          <w:caps/>
          <w:sz w:val="28"/>
          <w:szCs w:val="28"/>
        </w:rPr>
        <w:t xml:space="preserve"> </w:t>
      </w:r>
    </w:p>
    <w:p w:rsidR="0081240E" w:rsidRDefault="0081240E" w:rsidP="0081240E"/>
    <w:p w:rsidR="0081240E" w:rsidRDefault="0081240E" w:rsidP="0081240E"/>
    <w:p w:rsidR="0081240E" w:rsidRDefault="0081240E" w:rsidP="0081240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1240E" w:rsidRDefault="0081240E" w:rsidP="0081240E">
      <w:pPr>
        <w:jc w:val="center"/>
        <w:rPr>
          <w:sz w:val="28"/>
        </w:rPr>
      </w:pPr>
    </w:p>
    <w:p w:rsidR="0081240E" w:rsidRDefault="00D65F9B" w:rsidP="0081240E">
      <w:pPr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« »</w:t>
      </w:r>
      <w:proofErr w:type="gramEnd"/>
      <w:r>
        <w:rPr>
          <w:sz w:val="28"/>
        </w:rPr>
        <w:t xml:space="preserve"> _12_ 2017 г. №_ _</w:t>
      </w:r>
    </w:p>
    <w:p w:rsidR="0081240E" w:rsidRDefault="0081240E" w:rsidP="0081240E">
      <w:pPr>
        <w:tabs>
          <w:tab w:val="left" w:pos="2250"/>
          <w:tab w:val="center" w:pos="5143"/>
        </w:tabs>
        <w:ind w:right="-81"/>
        <w:rPr>
          <w:b/>
          <w:sz w:val="28"/>
          <w:szCs w:val="28"/>
        </w:rPr>
      </w:pPr>
    </w:p>
    <w:p w:rsidR="0081240E" w:rsidRDefault="0081240E" w:rsidP="0081240E">
      <w:pPr>
        <w:tabs>
          <w:tab w:val="left" w:pos="2250"/>
          <w:tab w:val="center" w:pos="5143"/>
        </w:tabs>
        <w:ind w:right="-81"/>
        <w:rPr>
          <w:b/>
          <w:sz w:val="28"/>
          <w:szCs w:val="28"/>
        </w:rPr>
      </w:pPr>
    </w:p>
    <w:p w:rsidR="0081240E" w:rsidRDefault="0081240E" w:rsidP="0081240E">
      <w:pPr>
        <w:tabs>
          <w:tab w:val="left" w:pos="2250"/>
          <w:tab w:val="center" w:pos="5143"/>
        </w:tabs>
        <w:ind w:right="-81"/>
        <w:rPr>
          <w:b/>
          <w:sz w:val="28"/>
          <w:szCs w:val="28"/>
        </w:rPr>
      </w:pPr>
    </w:p>
    <w:p w:rsidR="0081240E" w:rsidRDefault="0081240E" w:rsidP="00F37BF8">
      <w:pPr>
        <w:tabs>
          <w:tab w:val="left" w:pos="2250"/>
          <w:tab w:val="center" w:pos="5143"/>
        </w:tabs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</w:t>
      </w:r>
    </w:p>
    <w:p w:rsidR="0081240E" w:rsidRDefault="0081240E" w:rsidP="00766F46">
      <w:pPr>
        <w:ind w:right="-8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обращения с ртутьсодержащими отходами</w:t>
      </w:r>
      <w:r w:rsidR="00F37BF8">
        <w:rPr>
          <w:b/>
          <w:sz w:val="28"/>
          <w:szCs w:val="28"/>
        </w:rPr>
        <w:t xml:space="preserve">, в том числе </w:t>
      </w:r>
      <w:r w:rsidR="008A141A">
        <w:rPr>
          <w:b/>
          <w:sz w:val="28"/>
          <w:szCs w:val="28"/>
        </w:rPr>
        <w:t>ртутьсодержащими лампа</w:t>
      </w:r>
      <w:r w:rsidR="00766F46">
        <w:rPr>
          <w:b/>
          <w:sz w:val="28"/>
          <w:szCs w:val="28"/>
        </w:rPr>
        <w:t xml:space="preserve">ми </w:t>
      </w:r>
      <w:r w:rsidR="00F37BF8">
        <w:rPr>
          <w:b/>
          <w:sz w:val="28"/>
          <w:szCs w:val="28"/>
        </w:rPr>
        <w:t>их сбо</w:t>
      </w:r>
      <w:r w:rsidR="00766F46">
        <w:rPr>
          <w:b/>
          <w:sz w:val="28"/>
          <w:szCs w:val="28"/>
        </w:rPr>
        <w:t xml:space="preserve">ру, </w:t>
      </w:r>
      <w:r w:rsidR="008A141A">
        <w:rPr>
          <w:b/>
          <w:sz w:val="28"/>
          <w:szCs w:val="28"/>
        </w:rPr>
        <w:t>накоплению и транспортированию</w:t>
      </w:r>
      <w:r w:rsidR="00766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766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Усть-Таркского района Новосибирской области</w:t>
      </w:r>
    </w:p>
    <w:p w:rsidR="0081240E" w:rsidRDefault="0081240E" w:rsidP="0081240E">
      <w:pPr>
        <w:ind w:right="-81" w:firstLine="540"/>
        <w:jc w:val="center"/>
      </w:pPr>
    </w:p>
    <w:p w:rsidR="0081240E" w:rsidRDefault="0081240E" w:rsidP="0081240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2731D" w:rsidRDefault="0081240E" w:rsidP="0025305A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Руководствуясь 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C41B85">
        <w:rPr>
          <w:sz w:val="28"/>
          <w:szCs w:val="28"/>
        </w:rPr>
        <w:t xml:space="preserve">Федеральным законом от 24.06.98 N 89-ФЗ "Об отходах производства и потребления", Федеральным законом от 10.01.2002 N 7-ФЗ "Об охране окружающей среды" и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27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B2731D">
        <w:rPr>
          <w:sz w:val="28"/>
          <w:szCs w:val="28"/>
        </w:rPr>
        <w:t>Усть-Таркского района постановляет</w:t>
      </w:r>
      <w:r>
        <w:rPr>
          <w:sz w:val="28"/>
          <w:szCs w:val="28"/>
        </w:rPr>
        <w:t>:</w:t>
      </w:r>
    </w:p>
    <w:p w:rsidR="00B2731D" w:rsidRDefault="00B2731D" w:rsidP="0081240E">
      <w:pPr>
        <w:ind w:right="-81"/>
        <w:rPr>
          <w:sz w:val="28"/>
          <w:szCs w:val="28"/>
        </w:rPr>
      </w:pPr>
    </w:p>
    <w:p w:rsidR="0025305A" w:rsidRPr="0025305A" w:rsidRDefault="0025305A" w:rsidP="00BB5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305A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</w:t>
      </w:r>
      <w:r w:rsidRPr="0025305A">
        <w:rPr>
          <w:sz w:val="28"/>
          <w:szCs w:val="28"/>
        </w:rPr>
        <w:t xml:space="preserve"> Усть-Таркского района Новосибирской области от 24.06.2011 г. №175 «О мероприятиях по предупреждению чрезвычайных ситуаций при обращении с ртутьсодержащими отходами на территории Усть-Таркского района».</w:t>
      </w:r>
    </w:p>
    <w:p w:rsidR="0081240E" w:rsidRPr="0025305A" w:rsidRDefault="0025305A" w:rsidP="00BB5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40E" w:rsidRPr="0025305A">
        <w:rPr>
          <w:sz w:val="28"/>
          <w:szCs w:val="28"/>
        </w:rPr>
        <w:t xml:space="preserve">Утвердить Положение о порядке обращения с ртутьсодержащими отходами на территории </w:t>
      </w:r>
      <w:r w:rsidR="00B2731D" w:rsidRPr="0025305A">
        <w:rPr>
          <w:sz w:val="28"/>
          <w:szCs w:val="28"/>
        </w:rPr>
        <w:t xml:space="preserve">Усть-Таркского </w:t>
      </w:r>
      <w:r w:rsidR="0081240E" w:rsidRPr="0025305A">
        <w:rPr>
          <w:sz w:val="28"/>
          <w:szCs w:val="28"/>
        </w:rPr>
        <w:t>района Новосиб</w:t>
      </w:r>
      <w:r w:rsidR="00680B22" w:rsidRPr="0025305A">
        <w:rPr>
          <w:sz w:val="28"/>
          <w:szCs w:val="28"/>
        </w:rPr>
        <w:t>ирской области. (</w:t>
      </w:r>
      <w:proofErr w:type="gramStart"/>
      <w:r w:rsidR="00680B22" w:rsidRPr="0025305A">
        <w:rPr>
          <w:sz w:val="28"/>
          <w:szCs w:val="28"/>
        </w:rPr>
        <w:t>Приложение  №</w:t>
      </w:r>
      <w:proofErr w:type="gramEnd"/>
      <w:r w:rsidR="00680B22" w:rsidRPr="0025305A">
        <w:rPr>
          <w:sz w:val="28"/>
          <w:szCs w:val="28"/>
        </w:rPr>
        <w:t xml:space="preserve"> </w:t>
      </w:r>
      <w:r w:rsidR="0081240E" w:rsidRPr="0025305A">
        <w:rPr>
          <w:sz w:val="28"/>
          <w:szCs w:val="28"/>
        </w:rPr>
        <w:t>1)</w:t>
      </w:r>
      <w:r w:rsidR="00DE39F8">
        <w:rPr>
          <w:sz w:val="28"/>
          <w:szCs w:val="28"/>
        </w:rPr>
        <w:t>.</w:t>
      </w:r>
    </w:p>
    <w:p w:rsidR="0081240E" w:rsidRDefault="0025305A" w:rsidP="00BB5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40E">
        <w:rPr>
          <w:sz w:val="28"/>
          <w:szCs w:val="28"/>
        </w:rPr>
        <w:t xml:space="preserve">. Рекомендовать руководителям предприятий, организаций, учреждений всех форм собственности, индивидуальным предпринимателям, </w:t>
      </w:r>
      <w:r w:rsidR="0081240E">
        <w:rPr>
          <w:sz w:val="28"/>
          <w:szCs w:val="28"/>
        </w:rPr>
        <w:lastRenderedPageBreak/>
        <w:t>осуществля</w:t>
      </w:r>
      <w:r>
        <w:rPr>
          <w:sz w:val="28"/>
          <w:szCs w:val="28"/>
        </w:rPr>
        <w:t>я</w:t>
      </w:r>
      <w:r w:rsidR="0081240E">
        <w:rPr>
          <w:sz w:val="28"/>
          <w:szCs w:val="28"/>
        </w:rPr>
        <w:t xml:space="preserve"> обращение с ртутьсодержащими отходами, руководствоваться</w:t>
      </w:r>
      <w:r>
        <w:rPr>
          <w:sz w:val="28"/>
          <w:szCs w:val="28"/>
        </w:rPr>
        <w:t xml:space="preserve"> настоящим Положением</w:t>
      </w:r>
      <w:r w:rsidR="0081240E">
        <w:rPr>
          <w:sz w:val="28"/>
          <w:szCs w:val="28"/>
        </w:rPr>
        <w:t xml:space="preserve">. </w:t>
      </w:r>
    </w:p>
    <w:p w:rsidR="00AE281B" w:rsidRDefault="003F43A8" w:rsidP="003F4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108E">
        <w:rPr>
          <w:sz w:val="28"/>
          <w:szCs w:val="28"/>
        </w:rPr>
        <w:t>Рекомендовать г</w:t>
      </w:r>
      <w:r>
        <w:rPr>
          <w:sz w:val="28"/>
          <w:szCs w:val="28"/>
        </w:rPr>
        <w:t xml:space="preserve">лавам </w:t>
      </w:r>
      <w:r w:rsidR="008E108E">
        <w:rPr>
          <w:sz w:val="28"/>
          <w:szCs w:val="28"/>
        </w:rPr>
        <w:t>муниципальных образований:</w:t>
      </w:r>
    </w:p>
    <w:p w:rsidR="00AA774E" w:rsidRDefault="00AE281B" w:rsidP="003F4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F43A8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 xml:space="preserve">первичное </w:t>
      </w:r>
      <w:r w:rsidR="003F43A8">
        <w:rPr>
          <w:sz w:val="28"/>
          <w:szCs w:val="28"/>
        </w:rPr>
        <w:t>место накопления ртутьсодержащих ламп</w:t>
      </w:r>
      <w:r w:rsidR="00766F46">
        <w:rPr>
          <w:sz w:val="28"/>
          <w:szCs w:val="28"/>
        </w:rPr>
        <w:t xml:space="preserve"> на подведомственной территории</w:t>
      </w:r>
    </w:p>
    <w:p w:rsidR="00AE281B" w:rsidRDefault="00AE281B" w:rsidP="003F4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Назначить ответственное лицо за обращение с ртутьсодержащими отходами.</w:t>
      </w:r>
    </w:p>
    <w:p w:rsidR="00DE39F8" w:rsidRDefault="0025305A" w:rsidP="00BB5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40E">
        <w:rPr>
          <w:sz w:val="28"/>
          <w:szCs w:val="28"/>
        </w:rPr>
        <w:t xml:space="preserve">. </w:t>
      </w:r>
      <w:r w:rsidR="00DE39F8">
        <w:rPr>
          <w:sz w:val="28"/>
          <w:szCs w:val="28"/>
        </w:rPr>
        <w:t xml:space="preserve">Постановление вступает в силу </w:t>
      </w:r>
      <w:r w:rsidR="00DE39F8" w:rsidRPr="00367123">
        <w:rPr>
          <w:sz w:val="28"/>
          <w:szCs w:val="28"/>
        </w:rPr>
        <w:t xml:space="preserve">после </w:t>
      </w:r>
      <w:r w:rsidR="003F43A8">
        <w:rPr>
          <w:sz w:val="28"/>
          <w:szCs w:val="28"/>
        </w:rPr>
        <w:t>его подписания.</w:t>
      </w:r>
    </w:p>
    <w:p w:rsidR="0081240E" w:rsidRDefault="000A535B" w:rsidP="003F4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7AB">
        <w:rPr>
          <w:sz w:val="28"/>
          <w:szCs w:val="28"/>
        </w:rPr>
        <w:t xml:space="preserve">. </w:t>
      </w:r>
      <w:r w:rsidR="0081240E">
        <w:rPr>
          <w:sz w:val="28"/>
          <w:szCs w:val="28"/>
        </w:rPr>
        <w:t>Контрол</w:t>
      </w:r>
      <w:r w:rsidR="00680B22">
        <w:rPr>
          <w:sz w:val="28"/>
          <w:szCs w:val="28"/>
        </w:rPr>
        <w:t xml:space="preserve">ь </w:t>
      </w:r>
      <w:r w:rsidR="0081240E">
        <w:rPr>
          <w:sz w:val="28"/>
          <w:szCs w:val="28"/>
        </w:rPr>
        <w:t xml:space="preserve">за исполнением настоящего постановления </w:t>
      </w:r>
      <w:r w:rsidR="00DC2655">
        <w:rPr>
          <w:sz w:val="28"/>
          <w:szCs w:val="28"/>
        </w:rPr>
        <w:t xml:space="preserve">возложить на заместителя </w:t>
      </w:r>
      <w:r w:rsidR="00766F46">
        <w:rPr>
          <w:sz w:val="28"/>
          <w:szCs w:val="28"/>
        </w:rPr>
        <w:t>Главы администрации по вопросам развития инфраструктуры и строительства С.Н. Проценко.</w:t>
      </w:r>
    </w:p>
    <w:p w:rsidR="00331AC4" w:rsidRDefault="00331AC4" w:rsidP="0081240E">
      <w:pPr>
        <w:rPr>
          <w:sz w:val="28"/>
          <w:szCs w:val="28"/>
        </w:rPr>
      </w:pPr>
    </w:p>
    <w:p w:rsidR="00331AC4" w:rsidRDefault="00331AC4" w:rsidP="0081240E">
      <w:pPr>
        <w:rPr>
          <w:sz w:val="28"/>
          <w:szCs w:val="28"/>
        </w:rPr>
      </w:pPr>
    </w:p>
    <w:p w:rsidR="008E108E" w:rsidRDefault="0081240E" w:rsidP="0081240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C2655">
        <w:rPr>
          <w:sz w:val="28"/>
          <w:szCs w:val="28"/>
        </w:rPr>
        <w:t>ы</w:t>
      </w:r>
      <w:r w:rsidR="008E108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1240E" w:rsidRDefault="00331AC4" w:rsidP="0081240E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</w:t>
      </w:r>
      <w:r w:rsidR="008E108E">
        <w:rPr>
          <w:sz w:val="28"/>
          <w:szCs w:val="28"/>
        </w:rPr>
        <w:t xml:space="preserve">                                                          А.П. Турлаков</w:t>
      </w:r>
    </w:p>
    <w:p w:rsidR="0081240E" w:rsidRDefault="0081240E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766F46" w:rsidRDefault="00766F46" w:rsidP="0081240E">
      <w:pPr>
        <w:rPr>
          <w:sz w:val="28"/>
          <w:szCs w:val="28"/>
        </w:rPr>
      </w:pPr>
    </w:p>
    <w:p w:rsidR="0081240E" w:rsidRDefault="0081240E" w:rsidP="0081240E">
      <w:pPr>
        <w:shd w:val="clear" w:color="auto" w:fill="FFFFFF"/>
        <w:spacing w:line="274" w:lineRule="exact"/>
        <w:jc w:val="center"/>
      </w:pPr>
    </w:p>
    <w:p w:rsidR="00331AC4" w:rsidRPr="00D417AB" w:rsidRDefault="00331AC4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 w:rsidRPr="00D417AB">
        <w:rPr>
          <w:sz w:val="20"/>
          <w:szCs w:val="26"/>
        </w:rPr>
        <w:t>Крапивин Д.В.</w:t>
      </w:r>
    </w:p>
    <w:p w:rsidR="00331AC4" w:rsidRDefault="00331AC4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 w:rsidRPr="00D417AB">
        <w:rPr>
          <w:sz w:val="20"/>
          <w:szCs w:val="26"/>
        </w:rPr>
        <w:t>22-252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Согласовано: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Начальник отдела по работе с обращениями граждан, 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Правового консультирования и юридической работы – 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Общественной приёмной главы района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 w:rsidR="00766F46">
        <w:rPr>
          <w:sz w:val="20"/>
          <w:szCs w:val="26"/>
        </w:rPr>
        <w:t xml:space="preserve">                   </w:t>
      </w:r>
      <w:proofErr w:type="spellStart"/>
      <w:r>
        <w:rPr>
          <w:sz w:val="20"/>
          <w:szCs w:val="26"/>
        </w:rPr>
        <w:t>Е.Н.Колягин</w:t>
      </w:r>
      <w:proofErr w:type="spellEnd"/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Расчет рассылки: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Администрация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Прокуратура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Главы МО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13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В.Ф.Эйсфельд</w:t>
      </w:r>
      <w:proofErr w:type="spellEnd"/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С.Н.Проценко</w:t>
      </w:r>
      <w:proofErr w:type="spellEnd"/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Знамя труда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----------------------------------------------  </w:t>
      </w:r>
    </w:p>
    <w:p w:rsidR="00DC2655" w:rsidRDefault="00DC2655" w:rsidP="00331AC4">
      <w:pPr>
        <w:shd w:val="clear" w:color="auto" w:fill="FFFFFF"/>
        <w:spacing w:line="298" w:lineRule="exact"/>
        <w:ind w:right="10"/>
        <w:jc w:val="both"/>
        <w:rPr>
          <w:sz w:val="20"/>
          <w:szCs w:val="26"/>
        </w:rPr>
      </w:pPr>
      <w:r>
        <w:rPr>
          <w:sz w:val="20"/>
          <w:szCs w:val="26"/>
        </w:rPr>
        <w:t>Итого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>18 экз.</w:t>
      </w:r>
    </w:p>
    <w:p w:rsidR="00331AC4" w:rsidRDefault="00331AC4" w:rsidP="00331AC4">
      <w:pPr>
        <w:shd w:val="clear" w:color="auto" w:fill="FFFFFF"/>
        <w:spacing w:line="298" w:lineRule="exact"/>
        <w:ind w:right="10"/>
        <w:jc w:val="both"/>
        <w:rPr>
          <w:sz w:val="26"/>
          <w:szCs w:val="26"/>
        </w:rPr>
      </w:pPr>
    </w:p>
    <w:p w:rsidR="0081240E" w:rsidRDefault="00CE3C96" w:rsidP="00766F46">
      <w:pPr>
        <w:shd w:val="clear" w:color="auto" w:fill="FFFFFF"/>
        <w:spacing w:line="298" w:lineRule="exact"/>
        <w:ind w:right="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766F4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25305A">
        <w:rPr>
          <w:sz w:val="26"/>
          <w:szCs w:val="26"/>
        </w:rPr>
        <w:t xml:space="preserve">Приложение № </w:t>
      </w:r>
      <w:r w:rsidR="0081240E">
        <w:rPr>
          <w:sz w:val="26"/>
          <w:szCs w:val="26"/>
        </w:rPr>
        <w:t>1 к постановлению</w:t>
      </w:r>
    </w:p>
    <w:p w:rsidR="0081240E" w:rsidRDefault="008E108E" w:rsidP="008E108E">
      <w:pPr>
        <w:shd w:val="clear" w:color="auto" w:fill="FFFFFF"/>
        <w:spacing w:line="298" w:lineRule="exact"/>
        <w:ind w:left="4247" w:right="10"/>
        <w:rPr>
          <w:sz w:val="26"/>
          <w:szCs w:val="26"/>
        </w:rPr>
      </w:pPr>
      <w:r>
        <w:rPr>
          <w:sz w:val="26"/>
          <w:szCs w:val="26"/>
        </w:rPr>
        <w:t xml:space="preserve">                   Главы</w:t>
      </w:r>
      <w:r w:rsidR="00766F46">
        <w:rPr>
          <w:sz w:val="26"/>
          <w:szCs w:val="26"/>
        </w:rPr>
        <w:t xml:space="preserve"> </w:t>
      </w:r>
      <w:r w:rsidR="00067C27">
        <w:rPr>
          <w:sz w:val="26"/>
          <w:szCs w:val="26"/>
        </w:rPr>
        <w:t>Усть-Таркского района</w:t>
      </w:r>
      <w:r w:rsidR="0081240E">
        <w:rPr>
          <w:sz w:val="26"/>
          <w:szCs w:val="26"/>
        </w:rPr>
        <w:t xml:space="preserve"> </w:t>
      </w:r>
    </w:p>
    <w:p w:rsidR="0081240E" w:rsidRDefault="008E108E" w:rsidP="008E108E">
      <w:pPr>
        <w:shd w:val="clear" w:color="auto" w:fill="FFFFFF"/>
        <w:spacing w:line="298" w:lineRule="exact"/>
        <w:ind w:right="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81240E">
        <w:rPr>
          <w:sz w:val="26"/>
          <w:szCs w:val="26"/>
        </w:rPr>
        <w:t xml:space="preserve">от </w:t>
      </w:r>
    </w:p>
    <w:p w:rsidR="0081240E" w:rsidRDefault="0081240E" w:rsidP="0081240E">
      <w:pPr>
        <w:shd w:val="clear" w:color="auto" w:fill="FFFFFF"/>
        <w:spacing w:line="298" w:lineRule="exact"/>
        <w:ind w:left="4247" w:right="10" w:firstLine="709"/>
        <w:jc w:val="both"/>
        <w:rPr>
          <w:sz w:val="26"/>
          <w:szCs w:val="26"/>
        </w:rPr>
      </w:pPr>
    </w:p>
    <w:p w:rsidR="00766F46" w:rsidRDefault="00766F46" w:rsidP="0081240E">
      <w:pPr>
        <w:shd w:val="clear" w:color="auto" w:fill="FFFFFF"/>
        <w:spacing w:line="298" w:lineRule="exact"/>
        <w:ind w:left="4247" w:right="10" w:firstLine="709"/>
        <w:jc w:val="both"/>
        <w:rPr>
          <w:sz w:val="26"/>
          <w:szCs w:val="26"/>
        </w:rPr>
      </w:pPr>
    </w:p>
    <w:p w:rsidR="0025305A" w:rsidRDefault="0081240E" w:rsidP="0025305A">
      <w:pPr>
        <w:shd w:val="clear" w:color="auto" w:fill="FFFFFF"/>
        <w:spacing w:line="298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1240E" w:rsidRDefault="0081240E" w:rsidP="0025305A">
      <w:pPr>
        <w:shd w:val="clear" w:color="auto" w:fill="FFFFFF"/>
        <w:spacing w:line="298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обращения с ртутьсодержащими отходами</w:t>
      </w:r>
    </w:p>
    <w:p w:rsidR="0081240E" w:rsidRDefault="0081240E" w:rsidP="0025305A">
      <w:pPr>
        <w:shd w:val="clear" w:color="auto" w:fill="FFFFFF"/>
        <w:spacing w:line="298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067C27">
        <w:rPr>
          <w:b/>
          <w:sz w:val="28"/>
          <w:szCs w:val="28"/>
        </w:rPr>
        <w:t>Усть-Таркского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81240E" w:rsidRDefault="0081240E" w:rsidP="0081240E">
      <w:pPr>
        <w:shd w:val="clear" w:color="auto" w:fill="FFFFFF"/>
        <w:spacing w:line="298" w:lineRule="exact"/>
        <w:ind w:right="10"/>
        <w:rPr>
          <w:b/>
          <w:sz w:val="28"/>
          <w:szCs w:val="28"/>
        </w:rPr>
      </w:pPr>
    </w:p>
    <w:p w:rsidR="0081240E" w:rsidRDefault="0081240E" w:rsidP="0081240E">
      <w:pPr>
        <w:shd w:val="clear" w:color="auto" w:fill="FFFFFF"/>
        <w:spacing w:line="298" w:lineRule="exact"/>
        <w:ind w:right="10"/>
        <w:rPr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1. </w:t>
      </w:r>
      <w:r>
        <w:rPr>
          <w:b/>
          <w:sz w:val="28"/>
          <w:szCs w:val="28"/>
        </w:rPr>
        <w:t>Общие положения</w:t>
      </w:r>
    </w:p>
    <w:p w:rsidR="0081240E" w:rsidRDefault="0081240E" w:rsidP="0081240E">
      <w:pPr>
        <w:shd w:val="clear" w:color="auto" w:fill="FFFFFF"/>
        <w:spacing w:line="298" w:lineRule="exact"/>
        <w:ind w:right="10"/>
        <w:rPr>
          <w:b/>
          <w:sz w:val="26"/>
          <w:szCs w:val="26"/>
        </w:rPr>
      </w:pPr>
    </w:p>
    <w:p w:rsidR="0081240E" w:rsidRDefault="0081240E" w:rsidP="0081240E">
      <w:pPr>
        <w:shd w:val="clear" w:color="auto" w:fill="FFFFFF"/>
        <w:spacing w:line="298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с целью упорядочения деятельности юридических лиц и индивидуальных предпринимателей, связанной с ведением первичного учета, </w:t>
      </w:r>
      <w:r w:rsidR="00E16810">
        <w:rPr>
          <w:sz w:val="28"/>
          <w:szCs w:val="28"/>
        </w:rPr>
        <w:t xml:space="preserve">накоплением и </w:t>
      </w:r>
      <w:r w:rsidR="00067C27">
        <w:rPr>
          <w:sz w:val="28"/>
          <w:szCs w:val="28"/>
        </w:rPr>
        <w:t xml:space="preserve">транспортировкой </w:t>
      </w:r>
      <w:r>
        <w:rPr>
          <w:sz w:val="28"/>
          <w:szCs w:val="28"/>
        </w:rPr>
        <w:t xml:space="preserve">ртутьсодержащих отходов на территории </w:t>
      </w:r>
      <w:r w:rsidR="00067C27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области.</w:t>
      </w:r>
    </w:p>
    <w:p w:rsidR="0081240E" w:rsidRDefault="0081240E" w:rsidP="0081240E">
      <w:pPr>
        <w:shd w:val="clear" w:color="auto" w:fill="FFFFFF"/>
        <w:spacing w:before="14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Положения распространяется на все расположенные на территории </w:t>
      </w:r>
      <w:r w:rsidR="00252774">
        <w:rPr>
          <w:sz w:val="28"/>
          <w:szCs w:val="28"/>
        </w:rPr>
        <w:t>Усть-Таркского района</w:t>
      </w:r>
      <w:r>
        <w:rPr>
          <w:sz w:val="28"/>
          <w:szCs w:val="28"/>
        </w:rPr>
        <w:t xml:space="preserve"> предприятия (организации, учреждения) независимо от их форм собственности и ведомственной принадлежности, которые используют в своей деят</w:t>
      </w:r>
      <w:r w:rsidR="00E16810">
        <w:rPr>
          <w:sz w:val="28"/>
          <w:szCs w:val="28"/>
        </w:rPr>
        <w:t>ельности ртутьсодержащие лампы.</w:t>
      </w:r>
    </w:p>
    <w:p w:rsidR="0081240E" w:rsidRDefault="0081240E" w:rsidP="000A535B">
      <w:pPr>
        <w:shd w:val="clear" w:color="auto" w:fill="FFFFFF"/>
        <w:spacing w:before="1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</w:t>
      </w:r>
      <w:r w:rsidR="000A535B">
        <w:rPr>
          <w:sz w:val="28"/>
          <w:szCs w:val="28"/>
        </w:rPr>
        <w:t xml:space="preserve">ие разработано в соответствии с </w:t>
      </w:r>
      <w:r>
        <w:rPr>
          <w:spacing w:val="-1"/>
          <w:sz w:val="28"/>
          <w:szCs w:val="28"/>
        </w:rPr>
        <w:t xml:space="preserve">Федеральным законом от 10.01.2002 № 7-ФЗ «Об охране окружающей </w:t>
      </w:r>
      <w:r>
        <w:rPr>
          <w:sz w:val="28"/>
          <w:szCs w:val="28"/>
        </w:rPr>
        <w:t>среды»;</w:t>
      </w:r>
      <w:r w:rsidR="000A535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24.06.1998 № 89-ФЗ «Об отходах производства и потребления»;</w:t>
      </w:r>
      <w:r w:rsidR="000A535B">
        <w:rPr>
          <w:sz w:val="28"/>
          <w:szCs w:val="28"/>
        </w:rPr>
        <w:t xml:space="preserve"> </w:t>
      </w:r>
      <w:r w:rsidR="0025277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A535B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 w:rsidR="000A535B">
        <w:rPr>
          <w:sz w:val="28"/>
          <w:szCs w:val="28"/>
        </w:rPr>
        <w:t>, растениям и окружающей среде».</w:t>
      </w:r>
    </w:p>
    <w:p w:rsidR="0081240E" w:rsidRDefault="0081240E" w:rsidP="0081240E">
      <w:pPr>
        <w:shd w:val="clear" w:color="auto" w:fill="FFFFFF"/>
        <w:spacing w:line="298" w:lineRule="exact"/>
        <w:rPr>
          <w:b/>
          <w:bCs/>
          <w:sz w:val="28"/>
          <w:szCs w:val="28"/>
        </w:rPr>
      </w:pPr>
    </w:p>
    <w:p w:rsidR="0081240E" w:rsidRDefault="0081240E" w:rsidP="0081240E">
      <w:pPr>
        <w:shd w:val="clear" w:color="auto" w:fill="FFFFFF"/>
        <w:spacing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E108E">
        <w:rPr>
          <w:b/>
          <w:bCs/>
          <w:sz w:val="28"/>
          <w:szCs w:val="28"/>
        </w:rPr>
        <w:t>Порядок обращения с ртутьсодержащими</w:t>
      </w:r>
    </w:p>
    <w:p w:rsidR="0081240E" w:rsidRDefault="008E108E" w:rsidP="0081240E">
      <w:pPr>
        <w:shd w:val="clear" w:color="auto" w:fill="FFFFFF"/>
        <w:spacing w:line="298" w:lineRule="exact"/>
        <w:ind w:right="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отходами</w:t>
      </w:r>
    </w:p>
    <w:p w:rsidR="0081240E" w:rsidRDefault="0081240E" w:rsidP="0081240E">
      <w:pPr>
        <w:shd w:val="clear" w:color="auto" w:fill="FFFFFF"/>
        <w:spacing w:line="298" w:lineRule="exact"/>
        <w:ind w:right="82"/>
        <w:jc w:val="center"/>
        <w:rPr>
          <w:b/>
          <w:bCs/>
          <w:sz w:val="28"/>
          <w:szCs w:val="28"/>
        </w:rPr>
      </w:pPr>
    </w:p>
    <w:p w:rsidR="004603E6" w:rsidRPr="004344B1" w:rsidRDefault="0081240E" w:rsidP="004603E6">
      <w:pPr>
        <w:shd w:val="clear" w:color="auto" w:fill="FFFFFF"/>
        <w:spacing w:line="298" w:lineRule="exact"/>
        <w:ind w:right="82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Юридические лица и индивидуальные предприниматели (учреждения, </w:t>
      </w:r>
      <w:r w:rsidR="0088703B">
        <w:rPr>
          <w:spacing w:val="-10"/>
          <w:sz w:val="28"/>
          <w:szCs w:val="28"/>
        </w:rPr>
        <w:t>организации),</w:t>
      </w:r>
      <w:r>
        <w:rPr>
          <w:spacing w:val="-10"/>
          <w:sz w:val="28"/>
          <w:szCs w:val="28"/>
        </w:rPr>
        <w:t xml:space="preserve"> которые и</w:t>
      </w:r>
      <w:r w:rsidR="00E16810">
        <w:rPr>
          <w:spacing w:val="-10"/>
          <w:sz w:val="28"/>
          <w:szCs w:val="28"/>
        </w:rPr>
        <w:t xml:space="preserve">спользуют ртутьсодержащие лампы </w:t>
      </w:r>
      <w:r>
        <w:rPr>
          <w:spacing w:val="-8"/>
          <w:sz w:val="28"/>
          <w:szCs w:val="28"/>
        </w:rPr>
        <w:t xml:space="preserve">на основании настоящего </w:t>
      </w:r>
      <w:r>
        <w:rPr>
          <w:sz w:val="28"/>
          <w:szCs w:val="28"/>
        </w:rPr>
        <w:t xml:space="preserve">Положения разрабатывают и утверждают положения о порядке </w:t>
      </w:r>
      <w:r>
        <w:rPr>
          <w:spacing w:val="-1"/>
          <w:sz w:val="28"/>
          <w:szCs w:val="28"/>
        </w:rPr>
        <w:t>получения, ведения первичного учета</w:t>
      </w:r>
      <w:r w:rsidR="00E16810">
        <w:rPr>
          <w:spacing w:val="-1"/>
          <w:sz w:val="28"/>
          <w:szCs w:val="28"/>
        </w:rPr>
        <w:t>, накопления</w:t>
      </w:r>
      <w:r>
        <w:rPr>
          <w:spacing w:val="-1"/>
          <w:sz w:val="28"/>
          <w:szCs w:val="28"/>
        </w:rPr>
        <w:t xml:space="preserve"> и сдачи для </w:t>
      </w:r>
      <w:r>
        <w:rPr>
          <w:spacing w:val="-11"/>
          <w:sz w:val="28"/>
          <w:szCs w:val="28"/>
        </w:rPr>
        <w:t xml:space="preserve">дальнейшей утилизации, а также инструкцию по технике безопасности, </w:t>
      </w:r>
      <w:r>
        <w:rPr>
          <w:spacing w:val="-2"/>
          <w:sz w:val="28"/>
          <w:szCs w:val="28"/>
        </w:rPr>
        <w:t xml:space="preserve">противопожарной профилактике производственной санитарии для персонала, </w:t>
      </w:r>
      <w:r w:rsidR="00E16810">
        <w:rPr>
          <w:spacing w:val="-2"/>
          <w:sz w:val="28"/>
          <w:szCs w:val="28"/>
        </w:rPr>
        <w:t>отвечающего за накопление и работу с ртутьсодержащими лампами.</w:t>
      </w:r>
      <w:r w:rsidR="004603E6" w:rsidRPr="004603E6">
        <w:rPr>
          <w:spacing w:val="-12"/>
          <w:sz w:val="28"/>
          <w:szCs w:val="28"/>
        </w:rPr>
        <w:t xml:space="preserve"> </w:t>
      </w:r>
      <w:r w:rsidR="004603E6">
        <w:rPr>
          <w:spacing w:val="-12"/>
          <w:sz w:val="28"/>
          <w:szCs w:val="28"/>
        </w:rPr>
        <w:t xml:space="preserve">В соответствии с частью 2 статьи 14 Федерального закона № 89-ФЗ индивидуальные предприниматели и юридические лица, в процессе </w:t>
      </w:r>
      <w:proofErr w:type="gramStart"/>
      <w:r w:rsidR="004603E6">
        <w:rPr>
          <w:spacing w:val="-12"/>
          <w:sz w:val="28"/>
          <w:szCs w:val="28"/>
        </w:rPr>
        <w:t>деятельности</w:t>
      </w:r>
      <w:proofErr w:type="gramEnd"/>
      <w:r w:rsidR="004603E6">
        <w:rPr>
          <w:spacing w:val="-12"/>
          <w:sz w:val="28"/>
          <w:szCs w:val="28"/>
        </w:rPr>
        <w:t xml:space="preserve"> которых образуются отходы </w:t>
      </w:r>
      <w:r w:rsidR="004603E6">
        <w:rPr>
          <w:spacing w:val="-12"/>
          <w:sz w:val="28"/>
          <w:szCs w:val="28"/>
          <w:lang w:val="en-US"/>
        </w:rPr>
        <w:t>I</w:t>
      </w:r>
      <w:r w:rsidR="004603E6" w:rsidRPr="00536287">
        <w:rPr>
          <w:spacing w:val="-12"/>
          <w:sz w:val="28"/>
          <w:szCs w:val="28"/>
        </w:rPr>
        <w:t>-</w:t>
      </w:r>
      <w:r w:rsidR="004603E6">
        <w:rPr>
          <w:spacing w:val="-12"/>
          <w:sz w:val="28"/>
          <w:szCs w:val="28"/>
          <w:lang w:val="en-US"/>
        </w:rPr>
        <w:t>IV</w:t>
      </w:r>
      <w:r w:rsidR="004603E6">
        <w:rPr>
          <w:spacing w:val="-12"/>
          <w:sz w:val="28"/>
          <w:szCs w:val="28"/>
        </w:rPr>
        <w:t xml:space="preserve"> класса опасности, обязаны подтвердить отнесение данных отходов к конкретному классу опасности в порядке установленном федеральным органом исполнительной власти, осуществляющим государственное регулирование в области охраны окружающей среды. В силу положения части 3 статьи 14 на отходы </w:t>
      </w:r>
      <w:r w:rsidR="004603E6">
        <w:rPr>
          <w:spacing w:val="-12"/>
          <w:sz w:val="28"/>
          <w:szCs w:val="28"/>
          <w:lang w:val="en-US"/>
        </w:rPr>
        <w:t>I</w:t>
      </w:r>
      <w:r w:rsidR="004603E6" w:rsidRPr="00536287">
        <w:rPr>
          <w:spacing w:val="-12"/>
          <w:sz w:val="28"/>
          <w:szCs w:val="28"/>
        </w:rPr>
        <w:t>-</w:t>
      </w:r>
      <w:r w:rsidR="004603E6">
        <w:rPr>
          <w:spacing w:val="-12"/>
          <w:sz w:val="28"/>
          <w:szCs w:val="28"/>
          <w:lang w:val="en-US"/>
        </w:rPr>
        <w:t>IV</w:t>
      </w:r>
      <w:r w:rsidR="004603E6">
        <w:rPr>
          <w:spacing w:val="-12"/>
          <w:sz w:val="28"/>
          <w:szCs w:val="28"/>
        </w:rPr>
        <w:t xml:space="preserve"> класса опасности должен быть составлен паспорт</w:t>
      </w:r>
      <w:r w:rsidR="00766F46">
        <w:rPr>
          <w:spacing w:val="-12"/>
          <w:sz w:val="28"/>
          <w:szCs w:val="28"/>
        </w:rPr>
        <w:t xml:space="preserve"> опасного отхода (р</w:t>
      </w:r>
      <w:r w:rsidR="004603E6">
        <w:rPr>
          <w:spacing w:val="-12"/>
          <w:sz w:val="28"/>
          <w:szCs w:val="28"/>
        </w:rPr>
        <w:t xml:space="preserve">тутьсодержащие лампы относятся к </w:t>
      </w:r>
      <w:r w:rsidR="004603E6">
        <w:rPr>
          <w:spacing w:val="-12"/>
          <w:sz w:val="28"/>
          <w:szCs w:val="28"/>
          <w:lang w:val="en-US"/>
        </w:rPr>
        <w:t>I</w:t>
      </w:r>
      <w:r w:rsidR="004603E6">
        <w:rPr>
          <w:spacing w:val="-12"/>
          <w:sz w:val="28"/>
          <w:szCs w:val="28"/>
        </w:rPr>
        <w:t xml:space="preserve"> классу опасности – чрезвычайно опасные отходы). На основании части 1 статьи 15 Федерального закона №89-ФЗ лица, которые допущены к обращению с отходами </w:t>
      </w:r>
      <w:r w:rsidR="004603E6">
        <w:rPr>
          <w:spacing w:val="-12"/>
          <w:sz w:val="28"/>
          <w:szCs w:val="28"/>
          <w:lang w:val="en-US"/>
        </w:rPr>
        <w:t>I</w:t>
      </w:r>
      <w:r w:rsidR="004603E6" w:rsidRPr="004344B1">
        <w:rPr>
          <w:spacing w:val="-12"/>
          <w:sz w:val="28"/>
          <w:szCs w:val="28"/>
        </w:rPr>
        <w:t>-</w:t>
      </w:r>
      <w:r w:rsidR="004603E6">
        <w:rPr>
          <w:spacing w:val="-12"/>
          <w:sz w:val="28"/>
          <w:szCs w:val="28"/>
          <w:lang w:val="en-US"/>
        </w:rPr>
        <w:t>IV</w:t>
      </w:r>
      <w:r w:rsidR="004603E6" w:rsidRPr="004344B1">
        <w:rPr>
          <w:spacing w:val="-12"/>
          <w:sz w:val="28"/>
          <w:szCs w:val="28"/>
        </w:rPr>
        <w:t xml:space="preserve"> </w:t>
      </w:r>
      <w:r w:rsidR="004603E6">
        <w:rPr>
          <w:spacing w:val="-12"/>
          <w:sz w:val="28"/>
          <w:szCs w:val="28"/>
        </w:rPr>
        <w:t xml:space="preserve">класса опасности обязаны иметь профессиональную подготовку, подтвержденную свидетельством (сертификатами) на право работы с отходами </w:t>
      </w:r>
      <w:r w:rsidR="004603E6">
        <w:rPr>
          <w:spacing w:val="-12"/>
          <w:sz w:val="28"/>
          <w:szCs w:val="28"/>
          <w:lang w:val="en-US"/>
        </w:rPr>
        <w:t>I</w:t>
      </w:r>
      <w:r w:rsidR="004603E6" w:rsidRPr="004344B1">
        <w:rPr>
          <w:spacing w:val="-12"/>
          <w:sz w:val="28"/>
          <w:szCs w:val="28"/>
        </w:rPr>
        <w:t>-</w:t>
      </w:r>
      <w:r w:rsidR="004603E6">
        <w:rPr>
          <w:spacing w:val="-12"/>
          <w:sz w:val="28"/>
          <w:szCs w:val="28"/>
          <w:lang w:val="en-US"/>
        </w:rPr>
        <w:t>IV</w:t>
      </w:r>
      <w:r w:rsidR="004603E6" w:rsidRPr="004344B1">
        <w:rPr>
          <w:spacing w:val="-12"/>
          <w:sz w:val="28"/>
          <w:szCs w:val="28"/>
        </w:rPr>
        <w:t xml:space="preserve"> </w:t>
      </w:r>
      <w:r w:rsidR="004603E6">
        <w:rPr>
          <w:spacing w:val="-12"/>
          <w:sz w:val="28"/>
          <w:szCs w:val="28"/>
        </w:rPr>
        <w:t>классов опасности.</w:t>
      </w:r>
    </w:p>
    <w:p w:rsidR="0081240E" w:rsidRDefault="0081240E" w:rsidP="000A535B">
      <w:pPr>
        <w:shd w:val="clear" w:color="auto" w:fill="FFFFFF"/>
        <w:tabs>
          <w:tab w:val="left" w:pos="993"/>
          <w:tab w:val="left" w:pos="1090"/>
        </w:tabs>
        <w:spacing w:line="293" w:lineRule="exact"/>
        <w:ind w:right="38" w:firstLine="566"/>
        <w:jc w:val="both"/>
        <w:rPr>
          <w:sz w:val="28"/>
          <w:szCs w:val="28"/>
        </w:rPr>
      </w:pPr>
    </w:p>
    <w:p w:rsidR="0081240E" w:rsidRDefault="0081240E" w:rsidP="0081240E">
      <w:pPr>
        <w:shd w:val="clear" w:color="auto" w:fill="FFFFFF"/>
        <w:spacing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E108E" w:rsidRPr="008E108E">
        <w:rPr>
          <w:b/>
          <w:sz w:val="28"/>
        </w:rPr>
        <w:t>Сбор, хранение, сдача и прием отработанных ртутьсодержащих отходов и ламп</w:t>
      </w:r>
    </w:p>
    <w:p w:rsidR="008E108E" w:rsidRDefault="008E108E" w:rsidP="0081240E">
      <w:pPr>
        <w:shd w:val="clear" w:color="auto" w:fill="FFFFFF"/>
        <w:spacing w:line="298" w:lineRule="exact"/>
        <w:jc w:val="center"/>
        <w:rPr>
          <w:spacing w:val="-5"/>
          <w:sz w:val="28"/>
          <w:szCs w:val="28"/>
        </w:rPr>
      </w:pPr>
    </w:p>
    <w:p w:rsidR="004603E6" w:rsidRPr="00CE3C96" w:rsidRDefault="004603E6" w:rsidP="004603E6">
      <w:pPr>
        <w:tabs>
          <w:tab w:val="left" w:pos="426"/>
          <w:tab w:val="left" w:pos="9923"/>
        </w:tabs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Юридические лица и индивидуальные предприниматели (учреждения, </w:t>
      </w:r>
      <w:r>
        <w:rPr>
          <w:spacing w:val="-7"/>
          <w:sz w:val="28"/>
          <w:szCs w:val="28"/>
        </w:rPr>
        <w:t xml:space="preserve">организации) обеспечивают полный сбор токсичных отходов в виде </w:t>
      </w:r>
      <w:r>
        <w:rPr>
          <w:spacing w:val="-6"/>
          <w:sz w:val="28"/>
          <w:szCs w:val="28"/>
        </w:rPr>
        <w:t xml:space="preserve">люминесцентных ламп и других ртутьсодержащих отходов, для чего </w:t>
      </w:r>
      <w:r>
        <w:rPr>
          <w:spacing w:val="-10"/>
          <w:sz w:val="28"/>
          <w:szCs w:val="28"/>
        </w:rPr>
        <w:t>осуществляют ряд организационно-технических мероприятий:</w:t>
      </w:r>
    </w:p>
    <w:p w:rsidR="004603E6" w:rsidRDefault="004603E6" w:rsidP="004603E6">
      <w:pPr>
        <w:shd w:val="clear" w:color="auto" w:fill="FFFFFF"/>
        <w:tabs>
          <w:tab w:val="left" w:pos="993"/>
        </w:tabs>
        <w:spacing w:before="10" w:line="293" w:lineRule="exact"/>
        <w:ind w:right="38" w:firstLine="566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а) </w:t>
      </w:r>
      <w:r>
        <w:rPr>
          <w:spacing w:val="-3"/>
          <w:sz w:val="28"/>
          <w:szCs w:val="28"/>
        </w:rPr>
        <w:t>проводят ежегодно п</w:t>
      </w:r>
      <w:r w:rsidR="00475EA6">
        <w:rPr>
          <w:spacing w:val="-3"/>
          <w:sz w:val="28"/>
          <w:szCs w:val="28"/>
        </w:rPr>
        <w:t>олную инвентаризацию</w:t>
      </w:r>
      <w:r>
        <w:rPr>
          <w:spacing w:val="-6"/>
          <w:sz w:val="28"/>
          <w:szCs w:val="28"/>
        </w:rPr>
        <w:t xml:space="preserve"> ртутьсодержащих ламп и других ртутьсодержащих </w:t>
      </w:r>
      <w:r>
        <w:rPr>
          <w:spacing w:val="-12"/>
          <w:sz w:val="28"/>
          <w:szCs w:val="28"/>
        </w:rPr>
        <w:t xml:space="preserve">отходов с отражением в учетной документации результатов проведенных </w:t>
      </w:r>
      <w:r>
        <w:rPr>
          <w:sz w:val="28"/>
          <w:szCs w:val="28"/>
        </w:rPr>
        <w:t>инвентаризаций;</w:t>
      </w:r>
    </w:p>
    <w:p w:rsidR="004603E6" w:rsidRDefault="004603E6" w:rsidP="004603E6">
      <w:pPr>
        <w:shd w:val="clear" w:color="auto" w:fill="FFFFFF"/>
        <w:tabs>
          <w:tab w:val="left" w:pos="993"/>
        </w:tabs>
        <w:spacing w:before="5" w:line="293" w:lineRule="exact"/>
        <w:ind w:right="38" w:firstLine="566"/>
        <w:jc w:val="both"/>
        <w:rPr>
          <w:spacing w:val="-14"/>
          <w:sz w:val="28"/>
          <w:szCs w:val="28"/>
        </w:rPr>
      </w:pPr>
      <w:r>
        <w:rPr>
          <w:spacing w:val="-19"/>
          <w:sz w:val="28"/>
          <w:szCs w:val="28"/>
        </w:rPr>
        <w:t xml:space="preserve">б) </w:t>
      </w:r>
      <w:r>
        <w:rPr>
          <w:spacing w:val="-12"/>
          <w:sz w:val="28"/>
          <w:szCs w:val="28"/>
        </w:rPr>
        <w:t xml:space="preserve">обеспечивают строгий учет приборов и </w:t>
      </w:r>
      <w:r w:rsidR="00475EA6">
        <w:rPr>
          <w:spacing w:val="-12"/>
          <w:sz w:val="28"/>
          <w:szCs w:val="28"/>
        </w:rPr>
        <w:t>отходов</w:t>
      </w:r>
      <w:r>
        <w:rPr>
          <w:spacing w:val="-12"/>
          <w:sz w:val="28"/>
          <w:szCs w:val="28"/>
        </w:rPr>
        <w:t xml:space="preserve"> с содержанием </w:t>
      </w:r>
      <w:r>
        <w:rPr>
          <w:sz w:val="28"/>
          <w:szCs w:val="28"/>
        </w:rPr>
        <w:t>ртути, а также сохранность и правильность списания;</w:t>
      </w:r>
    </w:p>
    <w:p w:rsidR="00475EA6" w:rsidRDefault="004603E6" w:rsidP="00475EA6">
      <w:pPr>
        <w:shd w:val="clear" w:color="auto" w:fill="FFFFFF"/>
        <w:tabs>
          <w:tab w:val="left" w:pos="993"/>
          <w:tab w:val="left" w:pos="1090"/>
        </w:tabs>
        <w:spacing w:before="5" w:line="293" w:lineRule="exact"/>
        <w:ind w:right="38" w:firstLine="566"/>
        <w:jc w:val="both"/>
        <w:rPr>
          <w:spacing w:val="-16"/>
          <w:sz w:val="28"/>
          <w:szCs w:val="28"/>
        </w:rPr>
      </w:pPr>
      <w:r>
        <w:rPr>
          <w:spacing w:val="-14"/>
          <w:sz w:val="28"/>
          <w:szCs w:val="28"/>
        </w:rPr>
        <w:t xml:space="preserve">в) </w:t>
      </w:r>
      <w:r>
        <w:rPr>
          <w:spacing w:val="-11"/>
          <w:sz w:val="28"/>
          <w:szCs w:val="28"/>
        </w:rPr>
        <w:t xml:space="preserve">осуществляют </w:t>
      </w:r>
      <w:r w:rsidR="00E16810">
        <w:rPr>
          <w:spacing w:val="-11"/>
          <w:sz w:val="28"/>
          <w:szCs w:val="28"/>
        </w:rPr>
        <w:t xml:space="preserve">накопление и </w:t>
      </w:r>
      <w:r>
        <w:rPr>
          <w:spacing w:val="-11"/>
          <w:sz w:val="28"/>
          <w:szCs w:val="28"/>
        </w:rPr>
        <w:t xml:space="preserve">своевременное оприходование </w:t>
      </w:r>
      <w:r>
        <w:rPr>
          <w:sz w:val="28"/>
          <w:szCs w:val="28"/>
        </w:rPr>
        <w:t>ртутьсодержащих отходов;</w:t>
      </w:r>
    </w:p>
    <w:p w:rsidR="0081240E" w:rsidRPr="00475EA6" w:rsidRDefault="0081240E" w:rsidP="00475EA6">
      <w:pPr>
        <w:shd w:val="clear" w:color="auto" w:fill="FFFFFF"/>
        <w:tabs>
          <w:tab w:val="left" w:pos="993"/>
          <w:tab w:val="left" w:pos="1090"/>
        </w:tabs>
        <w:spacing w:before="5" w:line="293" w:lineRule="exact"/>
        <w:ind w:right="38" w:firstLine="566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>На всех предприятиях (организациях, учреждениях), приказом администрации назначаются лица, ответственные</w:t>
      </w:r>
      <w:r w:rsidR="00475EA6">
        <w:rPr>
          <w:spacing w:val="-5"/>
          <w:sz w:val="28"/>
          <w:szCs w:val="28"/>
        </w:rPr>
        <w:t xml:space="preserve"> за</w:t>
      </w:r>
      <w:r>
        <w:rPr>
          <w:spacing w:val="-5"/>
          <w:sz w:val="28"/>
          <w:szCs w:val="28"/>
        </w:rPr>
        <w:t xml:space="preserve"> </w:t>
      </w:r>
      <w:r w:rsidR="00E16810">
        <w:rPr>
          <w:spacing w:val="-5"/>
          <w:sz w:val="28"/>
          <w:szCs w:val="28"/>
        </w:rPr>
        <w:t>сбор и накопление ртутьсодержащих ламп на подведомственной территории.</w:t>
      </w:r>
    </w:p>
    <w:p w:rsidR="0081240E" w:rsidRDefault="0081240E" w:rsidP="000A535B">
      <w:pPr>
        <w:shd w:val="clear" w:color="auto" w:fill="FFFFFF"/>
        <w:spacing w:line="293" w:lineRule="exact"/>
        <w:ind w:right="72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В учреждениях, организациях и на предприятиях </w:t>
      </w:r>
      <w:r w:rsidR="00E16810">
        <w:rPr>
          <w:sz w:val="28"/>
          <w:szCs w:val="28"/>
        </w:rPr>
        <w:t>накопление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вышедших из строя </w:t>
      </w:r>
      <w:r w:rsidR="00E16810">
        <w:rPr>
          <w:spacing w:val="-12"/>
          <w:sz w:val="28"/>
          <w:szCs w:val="28"/>
        </w:rPr>
        <w:t>ртутьсодержащих ламп</w:t>
      </w:r>
      <w:r>
        <w:rPr>
          <w:spacing w:val="-12"/>
          <w:sz w:val="28"/>
          <w:szCs w:val="28"/>
        </w:rPr>
        <w:t xml:space="preserve">, у которых нарушена </w:t>
      </w:r>
      <w:r>
        <w:rPr>
          <w:sz w:val="28"/>
          <w:szCs w:val="28"/>
        </w:rPr>
        <w:t>герметичность, разбитых приборов и ламп производится в ге</w:t>
      </w:r>
      <w:r w:rsidR="00E16810">
        <w:rPr>
          <w:sz w:val="28"/>
          <w:szCs w:val="28"/>
        </w:rPr>
        <w:t>рметичные металлические емкости (контейнеры).</w:t>
      </w:r>
    </w:p>
    <w:p w:rsidR="0081240E" w:rsidRDefault="00E16810" w:rsidP="000A535B">
      <w:pPr>
        <w:shd w:val="clear" w:color="auto" w:fill="FFFFFF"/>
        <w:spacing w:line="293" w:lineRule="exact"/>
        <w:ind w:firstLine="720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 xml:space="preserve">Накопление ртутьсодержащих ламп должно </w:t>
      </w:r>
      <w:r w:rsidR="0081240E">
        <w:rPr>
          <w:spacing w:val="-8"/>
          <w:sz w:val="28"/>
          <w:szCs w:val="28"/>
        </w:rPr>
        <w:t>быть</w:t>
      </w:r>
      <w:r w:rsidR="0081240E">
        <w:rPr>
          <w:sz w:val="28"/>
          <w:szCs w:val="28"/>
        </w:rPr>
        <w:t xml:space="preserve"> с</w:t>
      </w:r>
      <w:r w:rsidR="0081240E">
        <w:rPr>
          <w:spacing w:val="-7"/>
          <w:sz w:val="28"/>
          <w:szCs w:val="28"/>
        </w:rPr>
        <w:t xml:space="preserve">осредоточено в специальных кладовых, закрепленных за ответственным </w:t>
      </w:r>
      <w:r w:rsidR="0081240E">
        <w:rPr>
          <w:spacing w:val="-3"/>
          <w:sz w:val="28"/>
          <w:szCs w:val="28"/>
        </w:rPr>
        <w:t>лицом и обеспечивать ее полную сохранность. Кладовая по окончании рабочего дня должна закрываться на замок, а ключи храниться у ответственного лица.</w:t>
      </w:r>
    </w:p>
    <w:p w:rsidR="0081240E" w:rsidRDefault="0081240E" w:rsidP="000A535B">
      <w:pPr>
        <w:shd w:val="clear" w:color="auto" w:fill="FFFFFF"/>
        <w:spacing w:line="293" w:lineRule="exact"/>
        <w:ind w:firstLine="720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>Категорически запрещается уничтожать, выбрасывать или передавать</w:t>
      </w:r>
      <w:r>
        <w:rPr>
          <w:sz w:val="28"/>
          <w:szCs w:val="28"/>
        </w:rPr>
        <w:t xml:space="preserve"> о</w:t>
      </w:r>
      <w:r>
        <w:rPr>
          <w:spacing w:val="-10"/>
          <w:sz w:val="28"/>
          <w:szCs w:val="28"/>
        </w:rPr>
        <w:t xml:space="preserve">тдельным гражданам отработанную ртуть и </w:t>
      </w:r>
      <w:r w:rsidR="00475EA6">
        <w:rPr>
          <w:spacing w:val="-10"/>
          <w:sz w:val="28"/>
          <w:szCs w:val="28"/>
        </w:rPr>
        <w:t>отходы</w:t>
      </w:r>
      <w:r>
        <w:rPr>
          <w:spacing w:val="-10"/>
          <w:sz w:val="28"/>
          <w:szCs w:val="28"/>
        </w:rPr>
        <w:t>, содержащие ее.</w:t>
      </w:r>
    </w:p>
    <w:p w:rsidR="00042B2C" w:rsidRPr="008E108E" w:rsidRDefault="008E108E" w:rsidP="008E108E">
      <w:pPr>
        <w:shd w:val="clear" w:color="auto" w:fill="FFFFFF"/>
        <w:spacing w:line="293" w:lineRule="exact"/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Не реже </w:t>
      </w:r>
      <w:r w:rsidR="008A141A" w:rsidRPr="008E108E">
        <w:rPr>
          <w:spacing w:val="-10"/>
          <w:sz w:val="28"/>
          <w:szCs w:val="28"/>
        </w:rPr>
        <w:t>1 раз</w:t>
      </w:r>
      <w:r>
        <w:rPr>
          <w:spacing w:val="-10"/>
          <w:sz w:val="28"/>
          <w:szCs w:val="28"/>
        </w:rPr>
        <w:t>а</w:t>
      </w:r>
      <w:r w:rsidR="008A141A" w:rsidRPr="008E108E">
        <w:rPr>
          <w:spacing w:val="-10"/>
          <w:sz w:val="28"/>
          <w:szCs w:val="28"/>
        </w:rPr>
        <w:t xml:space="preserve"> в 11 месяцев ежегодно, </w:t>
      </w:r>
      <w:r>
        <w:rPr>
          <w:spacing w:val="-10"/>
          <w:sz w:val="28"/>
          <w:szCs w:val="28"/>
        </w:rPr>
        <w:t>муниципальные образования заключаю</w:t>
      </w:r>
      <w:r w:rsidR="00042B2C" w:rsidRPr="008E108E">
        <w:rPr>
          <w:spacing w:val="-10"/>
          <w:sz w:val="28"/>
          <w:szCs w:val="28"/>
        </w:rPr>
        <w:t>т договор со специализированной компанией по сбору, хранению, тра</w:t>
      </w:r>
      <w:r w:rsidR="003A1A91" w:rsidRPr="008E108E">
        <w:rPr>
          <w:spacing w:val="-10"/>
          <w:sz w:val="28"/>
          <w:szCs w:val="28"/>
        </w:rPr>
        <w:t>н</w:t>
      </w:r>
      <w:r w:rsidR="00042B2C" w:rsidRPr="008E108E">
        <w:rPr>
          <w:spacing w:val="-10"/>
          <w:sz w:val="28"/>
          <w:szCs w:val="28"/>
        </w:rPr>
        <w:t xml:space="preserve">спортированию, </w:t>
      </w:r>
      <w:r w:rsidR="003A1A91" w:rsidRPr="008E108E">
        <w:rPr>
          <w:spacing w:val="-10"/>
          <w:sz w:val="28"/>
          <w:szCs w:val="28"/>
        </w:rPr>
        <w:t xml:space="preserve">и </w:t>
      </w:r>
      <w:r w:rsidR="00042B2C" w:rsidRPr="008E108E">
        <w:rPr>
          <w:spacing w:val="-10"/>
          <w:sz w:val="28"/>
          <w:szCs w:val="28"/>
        </w:rPr>
        <w:t xml:space="preserve">утилизации </w:t>
      </w:r>
      <w:r w:rsidR="00042B2C" w:rsidRPr="008E108E">
        <w:rPr>
          <w:spacing w:val="-12"/>
          <w:sz w:val="28"/>
          <w:szCs w:val="28"/>
        </w:rPr>
        <w:t>ртутьсодержащих ламп</w:t>
      </w:r>
      <w:r w:rsidR="003A1A91" w:rsidRPr="008E108E">
        <w:rPr>
          <w:spacing w:val="-12"/>
          <w:sz w:val="28"/>
          <w:szCs w:val="28"/>
        </w:rPr>
        <w:t>.</w:t>
      </w:r>
    </w:p>
    <w:p w:rsidR="0081240E" w:rsidRPr="008E108E" w:rsidRDefault="0081240E" w:rsidP="008A141A">
      <w:pPr>
        <w:shd w:val="clear" w:color="auto" w:fill="FFFFFF"/>
        <w:spacing w:before="10" w:line="293" w:lineRule="exact"/>
        <w:ind w:right="62"/>
        <w:jc w:val="both"/>
        <w:rPr>
          <w:sz w:val="28"/>
          <w:szCs w:val="28"/>
        </w:rPr>
      </w:pPr>
    </w:p>
    <w:p w:rsidR="0081240E" w:rsidRPr="008E108E" w:rsidRDefault="003A1A91" w:rsidP="0081240E">
      <w:pPr>
        <w:shd w:val="clear" w:color="auto" w:fill="FFFFFF"/>
        <w:spacing w:line="298" w:lineRule="exact"/>
        <w:jc w:val="center"/>
        <w:rPr>
          <w:sz w:val="28"/>
          <w:szCs w:val="28"/>
        </w:rPr>
      </w:pPr>
      <w:r w:rsidRPr="008E108E">
        <w:rPr>
          <w:b/>
          <w:bCs/>
          <w:sz w:val="28"/>
          <w:szCs w:val="28"/>
        </w:rPr>
        <w:t>4</w:t>
      </w:r>
      <w:r w:rsidR="0081240E" w:rsidRPr="008E108E">
        <w:rPr>
          <w:b/>
          <w:bCs/>
          <w:sz w:val="28"/>
          <w:szCs w:val="28"/>
        </w:rPr>
        <w:t xml:space="preserve">. </w:t>
      </w:r>
      <w:r w:rsidR="008E108E" w:rsidRPr="008E108E">
        <w:rPr>
          <w:b/>
          <w:bCs/>
          <w:sz w:val="28"/>
          <w:szCs w:val="28"/>
        </w:rPr>
        <w:t>Первичный учет отработанной металлической ртути, ртутьсодержащих приборов, ламп и отходов</w:t>
      </w:r>
    </w:p>
    <w:p w:rsidR="004D33DE" w:rsidRDefault="004D33DE" w:rsidP="0081240E">
      <w:pPr>
        <w:shd w:val="clear" w:color="auto" w:fill="FFFFFF"/>
        <w:spacing w:before="5" w:line="293" w:lineRule="exact"/>
        <w:ind w:firstLine="720"/>
        <w:jc w:val="both"/>
        <w:rPr>
          <w:sz w:val="28"/>
          <w:szCs w:val="28"/>
        </w:rPr>
      </w:pPr>
    </w:p>
    <w:p w:rsidR="0081240E" w:rsidRPr="00AC69A0" w:rsidRDefault="0081240E" w:rsidP="0081240E">
      <w:pPr>
        <w:shd w:val="clear" w:color="auto" w:fill="FFFFFF"/>
        <w:spacing w:before="5" w:line="293" w:lineRule="exact"/>
        <w:ind w:firstLine="720"/>
        <w:jc w:val="both"/>
        <w:rPr>
          <w:sz w:val="28"/>
          <w:szCs w:val="28"/>
        </w:rPr>
      </w:pPr>
      <w:r w:rsidRPr="00AC69A0">
        <w:rPr>
          <w:sz w:val="28"/>
          <w:szCs w:val="28"/>
        </w:rPr>
        <w:t xml:space="preserve">Учет ртутьсодержащих отходов должен обеспечить строгий контроль, </w:t>
      </w:r>
      <w:r w:rsidR="004603E6" w:rsidRPr="00AC69A0">
        <w:rPr>
          <w:sz w:val="28"/>
          <w:szCs w:val="28"/>
        </w:rPr>
        <w:t>з</w:t>
      </w:r>
      <w:r w:rsidRPr="00AC69A0">
        <w:rPr>
          <w:sz w:val="28"/>
          <w:szCs w:val="28"/>
        </w:rPr>
        <w:t>а их сохранностью при движении в производстве и эксплуатации.  Учет движения изделий с содержанием ртути в производстве и эксплуатации осуществляет ответственное лицо предприятия (учреждения, организации) с отражением в документах.</w:t>
      </w:r>
    </w:p>
    <w:p w:rsidR="0081240E" w:rsidRDefault="0081240E" w:rsidP="0081240E">
      <w:pPr>
        <w:shd w:val="clear" w:color="auto" w:fill="FFFFFF"/>
        <w:spacing w:line="293" w:lineRule="exact"/>
        <w:ind w:firstLine="720"/>
        <w:jc w:val="both"/>
        <w:rPr>
          <w:sz w:val="28"/>
          <w:szCs w:val="28"/>
        </w:rPr>
      </w:pPr>
    </w:p>
    <w:p w:rsidR="0081240E" w:rsidRDefault="008E108E" w:rsidP="0081240E">
      <w:pPr>
        <w:shd w:val="clear" w:color="auto" w:fill="FFFFFF"/>
        <w:spacing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1240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Меры безопасности при сборе, хранении, сдаче и транспортировке ртутьсодержащих отходов</w:t>
      </w:r>
    </w:p>
    <w:p w:rsidR="0081240E" w:rsidRDefault="0081240E" w:rsidP="0081240E">
      <w:pPr>
        <w:shd w:val="clear" w:color="auto" w:fill="FFFFFF"/>
        <w:spacing w:line="298" w:lineRule="exact"/>
        <w:jc w:val="center"/>
        <w:rPr>
          <w:b/>
          <w:bCs/>
          <w:sz w:val="28"/>
          <w:szCs w:val="28"/>
        </w:rPr>
      </w:pPr>
    </w:p>
    <w:p w:rsidR="0081240E" w:rsidRDefault="0081240E" w:rsidP="004D33DE">
      <w:pPr>
        <w:shd w:val="clear" w:color="auto" w:fill="FFFFFF"/>
        <w:spacing w:line="29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работ, связанных со сбором, хранением, сдачей и транспортировкой отходов ртути, следует соблюдать действующие санитарные правила, регламентирующие порядок накопления, транспортировки, обезвреживания промышленных отходов, санитарные правила и экологические требования при работе с ртутью, ее соединениями и приборами с ртутным заполнением.</w:t>
      </w:r>
    </w:p>
    <w:p w:rsidR="00CE3C96" w:rsidRDefault="00CE3C96" w:rsidP="004D33DE">
      <w:pPr>
        <w:shd w:val="clear" w:color="auto" w:fill="FFFFFF"/>
        <w:spacing w:before="10" w:line="293" w:lineRule="exact"/>
        <w:ind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где хранятся лампы, должны быть средства индивидуальной защиты.</w:t>
      </w:r>
    </w:p>
    <w:p w:rsidR="0081240E" w:rsidRDefault="0081240E" w:rsidP="008E108E">
      <w:pPr>
        <w:shd w:val="clear" w:color="auto" w:fill="FFFFFF"/>
        <w:rPr>
          <w:sz w:val="28"/>
          <w:szCs w:val="28"/>
        </w:rPr>
      </w:pPr>
    </w:p>
    <w:p w:rsidR="0081240E" w:rsidRDefault="008E108E" w:rsidP="0081240E">
      <w:pPr>
        <w:shd w:val="clear" w:color="auto" w:fill="FFFFFF"/>
        <w:spacing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1240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Требования к транспортировке и сдаче ртутьсодержащих отходов</w:t>
      </w:r>
    </w:p>
    <w:p w:rsidR="008E108E" w:rsidRDefault="008E108E" w:rsidP="0081240E">
      <w:pPr>
        <w:shd w:val="clear" w:color="auto" w:fill="FFFFFF"/>
        <w:spacing w:line="298" w:lineRule="exact"/>
        <w:jc w:val="center"/>
        <w:rPr>
          <w:sz w:val="28"/>
          <w:szCs w:val="28"/>
        </w:rPr>
      </w:pPr>
    </w:p>
    <w:p w:rsidR="008E108E" w:rsidRDefault="0081240E" w:rsidP="008E108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Транспортировка</w:t>
      </w:r>
      <w:r w:rsidR="00AC69A0">
        <w:rPr>
          <w:sz w:val="28"/>
          <w:szCs w:val="28"/>
        </w:rPr>
        <w:t xml:space="preserve"> отработанных</w:t>
      </w:r>
      <w:r>
        <w:rPr>
          <w:sz w:val="28"/>
          <w:szCs w:val="28"/>
        </w:rPr>
        <w:t xml:space="preserve"> приборов с ртутным заполнением должна </w:t>
      </w:r>
      <w:r>
        <w:rPr>
          <w:spacing w:val="-2"/>
          <w:sz w:val="28"/>
          <w:szCs w:val="28"/>
        </w:rPr>
        <w:t>производиться специализированным транспортом</w:t>
      </w:r>
      <w:r w:rsidR="008E108E">
        <w:rPr>
          <w:spacing w:val="-2"/>
          <w:sz w:val="28"/>
          <w:szCs w:val="28"/>
        </w:rPr>
        <w:t>.</w:t>
      </w:r>
    </w:p>
    <w:p w:rsidR="0081240E" w:rsidRPr="008E108E" w:rsidRDefault="0081240E" w:rsidP="008E108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Транспортировка     должна     проводиться      </w:t>
      </w:r>
      <w:r w:rsidR="003A1A91">
        <w:rPr>
          <w:sz w:val="28"/>
          <w:szCs w:val="28"/>
        </w:rPr>
        <w:t>осторожно</w:t>
      </w:r>
      <w:r w:rsidR="00E010F6">
        <w:rPr>
          <w:sz w:val="28"/>
          <w:szCs w:val="28"/>
        </w:rPr>
        <w:t>, в целях сохранности герметичности ламп.</w:t>
      </w:r>
      <w:r w:rsidR="008E108E">
        <w:rPr>
          <w:sz w:val="28"/>
          <w:szCs w:val="28"/>
        </w:rPr>
        <w:t xml:space="preserve">  Материал тары должен </w:t>
      </w:r>
      <w:r>
        <w:rPr>
          <w:sz w:val="28"/>
          <w:szCs w:val="28"/>
        </w:rPr>
        <w:t>быть</w:t>
      </w:r>
      <w:r w:rsidR="00E010F6">
        <w:rPr>
          <w:sz w:val="28"/>
          <w:szCs w:val="28"/>
        </w:rPr>
        <w:t xml:space="preserve"> </w:t>
      </w:r>
      <w:r w:rsidR="008E108E">
        <w:rPr>
          <w:sz w:val="28"/>
          <w:szCs w:val="28"/>
        </w:rPr>
        <w:t xml:space="preserve">инертным в отношении составляющих отходов (см. </w:t>
      </w:r>
      <w:r>
        <w:rPr>
          <w:sz w:val="28"/>
          <w:szCs w:val="28"/>
        </w:rPr>
        <w:t xml:space="preserve">«Экологические требования при работе с ртутью, ее соединениями, ртутьсодержащими </w:t>
      </w:r>
      <w:r>
        <w:rPr>
          <w:spacing w:val="-4"/>
          <w:sz w:val="28"/>
          <w:szCs w:val="28"/>
        </w:rPr>
        <w:t>отходами и приборами с ртутным заполнением»).</w:t>
      </w:r>
    </w:p>
    <w:p w:rsidR="0081240E" w:rsidRDefault="0081240E" w:rsidP="008E108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Транспортировка люминесцентных ламп должна проводиться в заводской упаковке или специальном контейнере емкостью не более 100 штук, с обязательной укладкой мест правильными рядами во избежание боя.</w:t>
      </w:r>
    </w:p>
    <w:p w:rsidR="0081240E" w:rsidRDefault="0081240E" w:rsidP="008E10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приеме ртутьсодержащи</w:t>
      </w:r>
      <w:r w:rsidR="00CE3C96">
        <w:rPr>
          <w:spacing w:val="-1"/>
          <w:sz w:val="28"/>
          <w:szCs w:val="28"/>
        </w:rPr>
        <w:t xml:space="preserve">х отходов и металлической ртути </w:t>
      </w:r>
      <w:r>
        <w:rPr>
          <w:spacing w:val="-1"/>
          <w:sz w:val="28"/>
          <w:szCs w:val="28"/>
        </w:rPr>
        <w:t>специализированным предприятием по утилизации и переработке отходов д</w:t>
      </w:r>
      <w:r>
        <w:rPr>
          <w:sz w:val="28"/>
          <w:szCs w:val="28"/>
        </w:rPr>
        <w:t xml:space="preserve">олжны выдаваться документы, подтверждающие факт сдачи на переработку. </w:t>
      </w:r>
    </w:p>
    <w:p w:rsidR="00E74FF8" w:rsidRDefault="00E74FF8" w:rsidP="0081240E">
      <w:pPr>
        <w:shd w:val="clear" w:color="auto" w:fill="FFFFFF"/>
        <w:spacing w:line="298" w:lineRule="exact"/>
        <w:jc w:val="right"/>
        <w:rPr>
          <w:spacing w:val="-14"/>
          <w:sz w:val="28"/>
          <w:szCs w:val="28"/>
        </w:rPr>
      </w:pPr>
    </w:p>
    <w:sectPr w:rsidR="00E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35A91"/>
    <w:multiLevelType w:val="hybridMultilevel"/>
    <w:tmpl w:val="3490CFF2"/>
    <w:lvl w:ilvl="0" w:tplc="29226B6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C67E4"/>
    <w:multiLevelType w:val="hybridMultilevel"/>
    <w:tmpl w:val="61100AD4"/>
    <w:lvl w:ilvl="0" w:tplc="2EB4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0E"/>
    <w:rsid w:val="00042B2C"/>
    <w:rsid w:val="00067C27"/>
    <w:rsid w:val="000A535B"/>
    <w:rsid w:val="00121009"/>
    <w:rsid w:val="00252774"/>
    <w:rsid w:val="0025305A"/>
    <w:rsid w:val="00331AC4"/>
    <w:rsid w:val="003A1A91"/>
    <w:rsid w:val="003B1B01"/>
    <w:rsid w:val="003F43A8"/>
    <w:rsid w:val="0040016C"/>
    <w:rsid w:val="004344B1"/>
    <w:rsid w:val="004603E6"/>
    <w:rsid w:val="00475EA6"/>
    <w:rsid w:val="004D33DE"/>
    <w:rsid w:val="004F1979"/>
    <w:rsid w:val="00536287"/>
    <w:rsid w:val="00680B22"/>
    <w:rsid w:val="0073288B"/>
    <w:rsid w:val="00766F46"/>
    <w:rsid w:val="0081240E"/>
    <w:rsid w:val="0088703B"/>
    <w:rsid w:val="008A141A"/>
    <w:rsid w:val="008E108E"/>
    <w:rsid w:val="009F52EB"/>
    <w:rsid w:val="00A63613"/>
    <w:rsid w:val="00A82E1C"/>
    <w:rsid w:val="00AA774E"/>
    <w:rsid w:val="00AC69A0"/>
    <w:rsid w:val="00AE281B"/>
    <w:rsid w:val="00B2731D"/>
    <w:rsid w:val="00BB58BC"/>
    <w:rsid w:val="00C26BF3"/>
    <w:rsid w:val="00C41B85"/>
    <w:rsid w:val="00C724F2"/>
    <w:rsid w:val="00CE1A07"/>
    <w:rsid w:val="00CE3C96"/>
    <w:rsid w:val="00D11CCE"/>
    <w:rsid w:val="00D417AB"/>
    <w:rsid w:val="00D65F9B"/>
    <w:rsid w:val="00DC2655"/>
    <w:rsid w:val="00DE39F8"/>
    <w:rsid w:val="00E010F6"/>
    <w:rsid w:val="00E16810"/>
    <w:rsid w:val="00E74FF8"/>
    <w:rsid w:val="00F37BF8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41E4E-5332-4E7F-A38B-1C5CC2C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81240E"/>
    <w:pPr>
      <w:keepNext/>
      <w:autoSpaceDE w:val="0"/>
      <w:autoSpaceDN w:val="0"/>
      <w:spacing w:line="260" w:lineRule="auto"/>
      <w:ind w:firstLine="708"/>
      <w:jc w:val="both"/>
      <w:outlineLvl w:val="1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11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C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3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03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BC31-DCE5-4229-BA20-3D607DC6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Morjov Aleksandr</cp:lastModifiedBy>
  <cp:revision>7</cp:revision>
  <dcterms:created xsi:type="dcterms:W3CDTF">2017-12-06T11:00:00Z</dcterms:created>
  <dcterms:modified xsi:type="dcterms:W3CDTF">2017-12-13T07:55:00Z</dcterms:modified>
</cp:coreProperties>
</file>