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49" w:rsidRPr="00496883" w:rsidRDefault="009B6F49" w:rsidP="009B6F49">
      <w:pPr>
        <w:tabs>
          <w:tab w:val="left" w:pos="851"/>
          <w:tab w:val="left" w:pos="993"/>
        </w:tabs>
        <w:jc w:val="right"/>
        <w:rPr>
          <w:sz w:val="28"/>
          <w:szCs w:val="28"/>
          <w:lang w:val="en-US"/>
        </w:rPr>
      </w:pPr>
      <w:r w:rsidRPr="00496883">
        <w:rPr>
          <w:sz w:val="28"/>
          <w:szCs w:val="28"/>
        </w:rPr>
        <w:t xml:space="preserve">                                                                                                                               </w:t>
      </w:r>
    </w:p>
    <w:p w:rsidR="009B6F49" w:rsidRPr="00222A1F" w:rsidRDefault="009B6F49" w:rsidP="009B6F49">
      <w:pPr>
        <w:tabs>
          <w:tab w:val="left" w:pos="851"/>
          <w:tab w:val="left" w:pos="993"/>
        </w:tabs>
        <w:jc w:val="center"/>
      </w:pPr>
      <w:r>
        <w:rPr>
          <w:b/>
          <w:caps/>
          <w:noProof/>
        </w:rPr>
        <w:drawing>
          <wp:inline distT="0" distB="0" distL="0" distR="0" wp14:anchorId="177FE87E" wp14:editId="2106F5AE">
            <wp:extent cx="5715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 contrast="24000"/>
                      <a:grayscl/>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9B6F49" w:rsidRPr="00496883" w:rsidRDefault="009B6F49" w:rsidP="009B6F49">
      <w:pPr>
        <w:jc w:val="center"/>
        <w:rPr>
          <w:sz w:val="28"/>
          <w:szCs w:val="28"/>
        </w:rPr>
      </w:pPr>
      <w:r w:rsidRPr="00496883">
        <w:rPr>
          <w:b/>
          <w:bCs/>
          <w:caps/>
          <w:sz w:val="28"/>
          <w:szCs w:val="28"/>
        </w:rPr>
        <w:t>совеТ ДЕПУТАТОВ УСТЬ-ТАРКСкОГО РАЙОНА</w:t>
      </w:r>
    </w:p>
    <w:p w:rsidR="009B6F49" w:rsidRPr="00496883" w:rsidRDefault="009B6F49" w:rsidP="009B6F49">
      <w:pPr>
        <w:jc w:val="center"/>
        <w:rPr>
          <w:sz w:val="28"/>
          <w:szCs w:val="28"/>
        </w:rPr>
      </w:pPr>
      <w:r w:rsidRPr="00496883">
        <w:rPr>
          <w:b/>
          <w:bCs/>
          <w:caps/>
          <w:sz w:val="28"/>
          <w:szCs w:val="28"/>
        </w:rPr>
        <w:t>новосибирской области</w:t>
      </w:r>
    </w:p>
    <w:p w:rsidR="009B6F49" w:rsidRPr="008E4049" w:rsidRDefault="009B6F49" w:rsidP="009B6F49">
      <w:pPr>
        <w:jc w:val="center"/>
        <w:rPr>
          <w:sz w:val="28"/>
          <w:szCs w:val="28"/>
        </w:rPr>
      </w:pPr>
      <w:r>
        <w:rPr>
          <w:sz w:val="28"/>
          <w:szCs w:val="28"/>
        </w:rPr>
        <w:t>третье</w:t>
      </w:r>
      <w:r w:rsidRPr="008E4049">
        <w:rPr>
          <w:sz w:val="28"/>
          <w:szCs w:val="28"/>
        </w:rPr>
        <w:t>го созыва</w:t>
      </w:r>
    </w:p>
    <w:p w:rsidR="009B6F49" w:rsidRPr="008E4049" w:rsidRDefault="009B6F49" w:rsidP="009B6F49">
      <w:pPr>
        <w:jc w:val="center"/>
        <w:rPr>
          <w:sz w:val="28"/>
          <w:szCs w:val="28"/>
        </w:rPr>
      </w:pPr>
    </w:p>
    <w:p w:rsidR="009B6F49" w:rsidRPr="008E4049" w:rsidRDefault="009B6F49" w:rsidP="009B6F49">
      <w:pPr>
        <w:jc w:val="center"/>
        <w:rPr>
          <w:sz w:val="28"/>
          <w:szCs w:val="28"/>
        </w:rPr>
      </w:pPr>
      <w:r w:rsidRPr="008E4049">
        <w:rPr>
          <w:sz w:val="28"/>
          <w:szCs w:val="28"/>
        </w:rPr>
        <w:t>(</w:t>
      </w:r>
      <w:r>
        <w:rPr>
          <w:sz w:val="28"/>
          <w:szCs w:val="28"/>
        </w:rPr>
        <w:t>шестнадцатая сессия</w:t>
      </w:r>
      <w:r w:rsidRPr="008E4049">
        <w:rPr>
          <w:sz w:val="28"/>
          <w:szCs w:val="28"/>
        </w:rPr>
        <w:t>)</w:t>
      </w:r>
    </w:p>
    <w:p w:rsidR="009B6F49" w:rsidRPr="008E4049" w:rsidRDefault="009B6F49" w:rsidP="009B6F49">
      <w:pPr>
        <w:jc w:val="center"/>
        <w:rPr>
          <w:sz w:val="28"/>
          <w:szCs w:val="28"/>
        </w:rPr>
      </w:pPr>
    </w:p>
    <w:p w:rsidR="009B6F49" w:rsidRDefault="009B6F49" w:rsidP="009B6F49">
      <w:pPr>
        <w:jc w:val="center"/>
        <w:rPr>
          <w:b/>
          <w:sz w:val="28"/>
          <w:szCs w:val="28"/>
        </w:rPr>
      </w:pPr>
      <w:r w:rsidRPr="008E4049">
        <w:rPr>
          <w:b/>
          <w:sz w:val="28"/>
          <w:szCs w:val="28"/>
        </w:rPr>
        <w:t>РЕШЕНИЕ</w:t>
      </w:r>
    </w:p>
    <w:p w:rsidR="009B6F49" w:rsidRDefault="009B6F49" w:rsidP="009B6F49">
      <w:pPr>
        <w:rPr>
          <w:sz w:val="28"/>
          <w:szCs w:val="28"/>
        </w:rPr>
      </w:pPr>
      <w:r w:rsidRPr="006A05ED">
        <w:rPr>
          <w:sz w:val="28"/>
          <w:szCs w:val="28"/>
        </w:rPr>
        <w:t xml:space="preserve">от </w:t>
      </w:r>
      <w:r>
        <w:rPr>
          <w:sz w:val="28"/>
          <w:szCs w:val="28"/>
        </w:rPr>
        <w:t>21</w:t>
      </w:r>
      <w:r w:rsidRPr="006A05ED">
        <w:rPr>
          <w:sz w:val="28"/>
          <w:szCs w:val="28"/>
        </w:rPr>
        <w:t>.0</w:t>
      </w:r>
      <w:r>
        <w:rPr>
          <w:sz w:val="28"/>
          <w:szCs w:val="28"/>
        </w:rPr>
        <w:t>4</w:t>
      </w:r>
      <w:r w:rsidRPr="006A05ED">
        <w:rPr>
          <w:sz w:val="28"/>
          <w:szCs w:val="28"/>
        </w:rPr>
        <w:t>.201</w:t>
      </w:r>
      <w:r>
        <w:rPr>
          <w:sz w:val="28"/>
          <w:szCs w:val="28"/>
        </w:rPr>
        <w:t>7</w:t>
      </w:r>
      <w:r w:rsidRPr="006A05ED">
        <w:rPr>
          <w:sz w:val="28"/>
          <w:szCs w:val="28"/>
        </w:rPr>
        <w:t xml:space="preserve">                                                                                                  №</w:t>
      </w:r>
      <w:r w:rsidR="00B77869">
        <w:rPr>
          <w:sz w:val="28"/>
          <w:szCs w:val="28"/>
        </w:rPr>
        <w:t>161</w:t>
      </w:r>
    </w:p>
    <w:p w:rsidR="009B6F49" w:rsidRPr="006A05ED" w:rsidRDefault="009B6F49" w:rsidP="009B6F49">
      <w:pPr>
        <w:rPr>
          <w:sz w:val="28"/>
          <w:szCs w:val="28"/>
        </w:rPr>
      </w:pPr>
    </w:p>
    <w:p w:rsidR="009B6F49" w:rsidRPr="009B6F49" w:rsidRDefault="009B6F49" w:rsidP="009B6F49">
      <w:pPr>
        <w:pStyle w:val="a3"/>
        <w:jc w:val="center"/>
        <w:rPr>
          <w:rFonts w:ascii="Times New Roman" w:hAnsi="Times New Roman" w:cs="Times New Roman"/>
          <w:b/>
          <w:sz w:val="28"/>
          <w:szCs w:val="28"/>
        </w:rPr>
      </w:pPr>
      <w:r w:rsidRPr="009B6F49">
        <w:rPr>
          <w:rFonts w:ascii="Times New Roman" w:hAnsi="Times New Roman" w:cs="Times New Roman"/>
          <w:b/>
          <w:sz w:val="28"/>
          <w:szCs w:val="28"/>
        </w:rPr>
        <w:t xml:space="preserve">Об исполнении плана основных мероприятий по проведению в 2017 году    в </w:t>
      </w:r>
      <w:proofErr w:type="spellStart"/>
      <w:r w:rsidRPr="009B6F49">
        <w:rPr>
          <w:rFonts w:ascii="Times New Roman" w:hAnsi="Times New Roman" w:cs="Times New Roman"/>
          <w:b/>
          <w:sz w:val="28"/>
          <w:szCs w:val="28"/>
        </w:rPr>
        <w:t>Усть-Таркском</w:t>
      </w:r>
      <w:proofErr w:type="spellEnd"/>
      <w:r w:rsidRPr="009B6F49">
        <w:rPr>
          <w:rFonts w:ascii="Times New Roman" w:hAnsi="Times New Roman" w:cs="Times New Roman"/>
          <w:b/>
          <w:sz w:val="28"/>
          <w:szCs w:val="28"/>
        </w:rPr>
        <w:t xml:space="preserve"> районе «Года экологии».</w:t>
      </w:r>
    </w:p>
    <w:p w:rsidR="009B6F49" w:rsidRPr="009B6F49" w:rsidRDefault="009B6F49" w:rsidP="009B6F49"/>
    <w:p w:rsidR="009B6F49" w:rsidRDefault="009B6F49" w:rsidP="00165BF0">
      <w:pPr>
        <w:ind w:firstLine="567"/>
        <w:jc w:val="both"/>
        <w:rPr>
          <w:sz w:val="28"/>
          <w:szCs w:val="28"/>
        </w:rPr>
      </w:pPr>
      <w:r>
        <w:rPr>
          <w:sz w:val="28"/>
          <w:szCs w:val="28"/>
        </w:rPr>
        <w:t>Р</w:t>
      </w:r>
      <w:r w:rsidRPr="00F155C5">
        <w:rPr>
          <w:sz w:val="28"/>
          <w:szCs w:val="28"/>
        </w:rPr>
        <w:t>уководствуясь Федеральными законами от 24 июня 1998 года № 89-ФЗ «Об отходах производства и потребления», от 30 марта 1999 года № 52-ФЗ «О санитарно-эпидемиологическом благополучии населения», от 10 января 2002 года № 7-ФЗ «Об охране окружающей среды», от 6 октября 2003 года № 131-</w:t>
      </w:r>
      <w:proofErr w:type="gramStart"/>
      <w:r w:rsidRPr="00F155C5">
        <w:rPr>
          <w:sz w:val="28"/>
          <w:szCs w:val="28"/>
        </w:rPr>
        <w:t>ФЗ «Об общих принципах организации местного самоуправления в Российской Федерации»</w:t>
      </w:r>
      <w:r>
        <w:rPr>
          <w:sz w:val="28"/>
          <w:szCs w:val="28"/>
        </w:rPr>
        <w:t xml:space="preserve">, </w:t>
      </w:r>
      <w:r w:rsidRPr="00F155C5">
        <w:rPr>
          <w:sz w:val="28"/>
          <w:szCs w:val="28"/>
        </w:rPr>
        <w:t>Уставом района,</w:t>
      </w:r>
      <w:r w:rsidRPr="00B916E5">
        <w:t xml:space="preserve"> </w:t>
      </w:r>
      <w:r>
        <w:rPr>
          <w:sz w:val="28"/>
          <w:szCs w:val="28"/>
        </w:rPr>
        <w:t xml:space="preserve">в целях организации и осуществления регулярного информирования органов местного </w:t>
      </w:r>
      <w:proofErr w:type="gramEnd"/>
      <w:r>
        <w:rPr>
          <w:sz w:val="28"/>
          <w:szCs w:val="28"/>
        </w:rPr>
        <w:t xml:space="preserve">самоуправления о своей деятельности и  обеспечения </w:t>
      </w:r>
      <w:hyperlink r:id="rId10" w:history="1">
        <w:r>
          <w:rPr>
            <w:rStyle w:val="ab"/>
            <w:sz w:val="28"/>
            <w:szCs w:val="28"/>
          </w:rPr>
          <w:t>отчета</w:t>
        </w:r>
      </w:hyperlink>
      <w:r>
        <w:rPr>
          <w:sz w:val="28"/>
          <w:szCs w:val="28"/>
        </w:rPr>
        <w:t xml:space="preserve"> должностных лиц </w:t>
      </w:r>
      <w:r w:rsidRPr="007D0AE2">
        <w:rPr>
          <w:sz w:val="28"/>
          <w:szCs w:val="28"/>
        </w:rPr>
        <w:t>отдела территориальной безопасности, чрезвычайных ситуаций и мобилизационной работы</w:t>
      </w:r>
      <w:r>
        <w:rPr>
          <w:sz w:val="28"/>
          <w:szCs w:val="28"/>
        </w:rPr>
        <w:t xml:space="preserve"> перед представительными органами муниципальных образований, заслушав информацию  </w:t>
      </w:r>
      <w:r w:rsidRPr="007D0AE2">
        <w:rPr>
          <w:sz w:val="28"/>
          <w:szCs w:val="28"/>
        </w:rPr>
        <w:t>главного специалиста отдела территориальной безопасности, чрезвычайных ситуаций и мобилизационной работы</w:t>
      </w:r>
      <w:r w:rsidRPr="007D0AE2">
        <w:rPr>
          <w:b/>
        </w:rPr>
        <w:t xml:space="preserve"> </w:t>
      </w:r>
      <w:r>
        <w:rPr>
          <w:b/>
        </w:rPr>
        <w:t xml:space="preserve"> </w:t>
      </w:r>
      <w:r w:rsidRPr="007D0AE2">
        <w:rPr>
          <w:sz w:val="28"/>
          <w:szCs w:val="28"/>
        </w:rPr>
        <w:t>Лихачева В.Н.</w:t>
      </w:r>
      <w:r>
        <w:rPr>
          <w:sz w:val="28"/>
          <w:szCs w:val="28"/>
        </w:rPr>
        <w:t>, Совет депутатов, решил:</w:t>
      </w:r>
    </w:p>
    <w:p w:rsidR="009B6F49" w:rsidRDefault="009B6F49" w:rsidP="009B6F49">
      <w:pPr>
        <w:ind w:right="-284" w:firstLine="567"/>
        <w:jc w:val="both"/>
        <w:rPr>
          <w:sz w:val="28"/>
          <w:szCs w:val="28"/>
        </w:rPr>
      </w:pPr>
      <w:r>
        <w:rPr>
          <w:sz w:val="28"/>
          <w:szCs w:val="28"/>
        </w:rPr>
        <w:t xml:space="preserve">1.Информацию  </w:t>
      </w:r>
      <w:r w:rsidRPr="007D0AE2">
        <w:rPr>
          <w:sz w:val="28"/>
          <w:szCs w:val="28"/>
        </w:rPr>
        <w:t>главного специалиста отдела территориальной безопасности, чрезвычайных ситуаций и мобилизационной работы</w:t>
      </w:r>
      <w:r>
        <w:rPr>
          <w:sz w:val="28"/>
          <w:szCs w:val="28"/>
        </w:rPr>
        <w:t xml:space="preserve"> принять к сведению (приложение).</w:t>
      </w:r>
    </w:p>
    <w:p w:rsidR="009B6F49" w:rsidRPr="00705F84" w:rsidRDefault="009B6F49" w:rsidP="009B6F49">
      <w:pPr>
        <w:ind w:right="-284" w:firstLine="567"/>
        <w:jc w:val="both"/>
        <w:rPr>
          <w:sz w:val="28"/>
          <w:szCs w:val="28"/>
        </w:rPr>
      </w:pPr>
      <w:r w:rsidRPr="00705F84">
        <w:rPr>
          <w:sz w:val="28"/>
          <w:szCs w:val="28"/>
        </w:rPr>
        <w:t xml:space="preserve">2.Рекомендовать отделу территориальной безопасности, чрезвычайных ситуаций и мобилизационной работы Администрации </w:t>
      </w:r>
      <w:proofErr w:type="spellStart"/>
      <w:r w:rsidRPr="00705F84">
        <w:rPr>
          <w:sz w:val="28"/>
          <w:szCs w:val="28"/>
        </w:rPr>
        <w:t>Усть-Таркского</w:t>
      </w:r>
      <w:proofErr w:type="spellEnd"/>
      <w:r w:rsidRPr="00705F84">
        <w:rPr>
          <w:sz w:val="28"/>
          <w:szCs w:val="28"/>
        </w:rPr>
        <w:t xml:space="preserve"> района (</w:t>
      </w:r>
      <w:proofErr w:type="spellStart"/>
      <w:r w:rsidRPr="00705F84">
        <w:rPr>
          <w:sz w:val="28"/>
          <w:szCs w:val="28"/>
        </w:rPr>
        <w:t>Моржову</w:t>
      </w:r>
      <w:proofErr w:type="spellEnd"/>
      <w:r w:rsidRPr="00705F84">
        <w:rPr>
          <w:sz w:val="28"/>
          <w:szCs w:val="28"/>
        </w:rPr>
        <w:t xml:space="preserve"> АЮ.) организовать работу в пределах своей компетенции, по решению </w:t>
      </w:r>
      <w:r w:rsidRPr="009B6F49">
        <w:rPr>
          <w:sz w:val="28"/>
          <w:szCs w:val="28"/>
        </w:rPr>
        <w:t xml:space="preserve">основных мероприятий по проведению в 2017 году    в </w:t>
      </w:r>
      <w:proofErr w:type="spellStart"/>
      <w:r w:rsidRPr="009B6F49">
        <w:rPr>
          <w:sz w:val="28"/>
          <w:szCs w:val="28"/>
        </w:rPr>
        <w:t>Усть-Таркском</w:t>
      </w:r>
      <w:proofErr w:type="spellEnd"/>
      <w:r w:rsidRPr="009B6F49">
        <w:rPr>
          <w:sz w:val="28"/>
          <w:szCs w:val="28"/>
        </w:rPr>
        <w:t xml:space="preserve"> районе «Года экологии»,</w:t>
      </w:r>
      <w:r>
        <w:rPr>
          <w:sz w:val="28"/>
          <w:szCs w:val="28"/>
        </w:rPr>
        <w:t xml:space="preserve"> разработать муниципальную программу в области охраны окружающей среды на 2018-2020г.г.</w:t>
      </w:r>
    </w:p>
    <w:p w:rsidR="009B6F49" w:rsidRPr="00705F84" w:rsidRDefault="009B6F49" w:rsidP="009B6F49">
      <w:pPr>
        <w:ind w:right="-284" w:firstLine="567"/>
        <w:jc w:val="both"/>
        <w:outlineLvl w:val="0"/>
        <w:rPr>
          <w:sz w:val="28"/>
          <w:szCs w:val="28"/>
        </w:rPr>
      </w:pPr>
      <w:r>
        <w:rPr>
          <w:sz w:val="28"/>
          <w:szCs w:val="28"/>
        </w:rPr>
        <w:t>3.</w:t>
      </w:r>
      <w:r w:rsidRPr="00705F84">
        <w:rPr>
          <w:sz w:val="28"/>
          <w:szCs w:val="28"/>
        </w:rPr>
        <w:t xml:space="preserve">Решение опубликовать в официальном печатном издании Бюллетене органов местного самоуправления  </w:t>
      </w:r>
      <w:proofErr w:type="spellStart"/>
      <w:r w:rsidRPr="00705F84">
        <w:rPr>
          <w:sz w:val="28"/>
          <w:szCs w:val="28"/>
        </w:rPr>
        <w:t>Усть-Таркского</w:t>
      </w:r>
      <w:proofErr w:type="spellEnd"/>
      <w:r w:rsidRPr="00705F84">
        <w:rPr>
          <w:sz w:val="28"/>
          <w:szCs w:val="28"/>
        </w:rPr>
        <w:t xml:space="preserve"> района, а также разместить на официальном сайте </w:t>
      </w:r>
      <w:r w:rsidRPr="009904AF">
        <w:rPr>
          <w:sz w:val="28"/>
          <w:szCs w:val="28"/>
          <w:u w:val="single"/>
          <w:lang w:val="en-US"/>
        </w:rPr>
        <w:t>www</w:t>
      </w:r>
      <w:r w:rsidRPr="009904AF">
        <w:rPr>
          <w:sz w:val="28"/>
          <w:szCs w:val="28"/>
          <w:u w:val="single"/>
        </w:rPr>
        <w:t>.</w:t>
      </w:r>
      <w:proofErr w:type="spellStart"/>
      <w:r w:rsidRPr="009904AF">
        <w:rPr>
          <w:sz w:val="28"/>
          <w:szCs w:val="28"/>
          <w:u w:val="single"/>
          <w:lang w:val="en-US"/>
        </w:rPr>
        <w:t>ust</w:t>
      </w:r>
      <w:proofErr w:type="spellEnd"/>
      <w:r w:rsidRPr="009904AF">
        <w:rPr>
          <w:sz w:val="28"/>
          <w:szCs w:val="28"/>
          <w:u w:val="single"/>
        </w:rPr>
        <w:t>-</w:t>
      </w:r>
      <w:proofErr w:type="spellStart"/>
      <w:r w:rsidRPr="009904AF">
        <w:rPr>
          <w:sz w:val="28"/>
          <w:szCs w:val="28"/>
          <w:u w:val="single"/>
          <w:lang w:val="en-US"/>
        </w:rPr>
        <w:t>tarka</w:t>
      </w:r>
      <w:proofErr w:type="spellEnd"/>
      <w:r w:rsidRPr="009904AF">
        <w:rPr>
          <w:sz w:val="28"/>
          <w:szCs w:val="28"/>
          <w:u w:val="single"/>
        </w:rPr>
        <w:t>.</w:t>
      </w:r>
      <w:proofErr w:type="spellStart"/>
      <w:r w:rsidRPr="009904AF">
        <w:rPr>
          <w:sz w:val="28"/>
          <w:szCs w:val="28"/>
          <w:u w:val="single"/>
          <w:lang w:val="en-US"/>
        </w:rPr>
        <w:t>nso</w:t>
      </w:r>
      <w:proofErr w:type="spellEnd"/>
      <w:r w:rsidRPr="009904AF">
        <w:rPr>
          <w:sz w:val="28"/>
          <w:szCs w:val="28"/>
          <w:u w:val="single"/>
        </w:rPr>
        <w:t>.</w:t>
      </w:r>
      <w:proofErr w:type="spellStart"/>
      <w:r w:rsidRPr="009904AF">
        <w:rPr>
          <w:sz w:val="28"/>
          <w:szCs w:val="28"/>
          <w:u w:val="single"/>
          <w:lang w:val="en-US"/>
        </w:rPr>
        <w:t>ru</w:t>
      </w:r>
      <w:proofErr w:type="spellEnd"/>
      <w:r w:rsidRPr="007B199C">
        <w:rPr>
          <w:sz w:val="28"/>
          <w:szCs w:val="28"/>
        </w:rPr>
        <w:t xml:space="preserve"> </w:t>
      </w:r>
      <w:r w:rsidRPr="00705F84">
        <w:rPr>
          <w:sz w:val="28"/>
          <w:szCs w:val="28"/>
        </w:rPr>
        <w:t xml:space="preserve">администрации </w:t>
      </w:r>
      <w:proofErr w:type="spellStart"/>
      <w:r w:rsidRPr="00705F84">
        <w:rPr>
          <w:sz w:val="28"/>
          <w:szCs w:val="28"/>
        </w:rPr>
        <w:t>Усть-Таркского</w:t>
      </w:r>
      <w:proofErr w:type="spellEnd"/>
      <w:r w:rsidRPr="00705F84">
        <w:rPr>
          <w:sz w:val="28"/>
          <w:szCs w:val="28"/>
        </w:rPr>
        <w:t xml:space="preserve"> района.</w:t>
      </w:r>
    </w:p>
    <w:p w:rsidR="009B6F49" w:rsidRDefault="009B6F49" w:rsidP="009B6F49">
      <w:pPr>
        <w:ind w:right="-284" w:firstLine="567"/>
        <w:jc w:val="both"/>
        <w:outlineLvl w:val="0"/>
        <w:rPr>
          <w:sz w:val="28"/>
          <w:szCs w:val="28"/>
        </w:rPr>
      </w:pPr>
      <w:r>
        <w:rPr>
          <w:sz w:val="28"/>
          <w:szCs w:val="28"/>
        </w:rPr>
        <w:t>4</w:t>
      </w:r>
      <w:r w:rsidRPr="00705F84">
        <w:rPr>
          <w:sz w:val="28"/>
          <w:szCs w:val="28"/>
        </w:rPr>
        <w:t xml:space="preserve">. Решение вступает в силу со дня </w:t>
      </w:r>
      <w:r>
        <w:rPr>
          <w:sz w:val="28"/>
          <w:szCs w:val="28"/>
        </w:rPr>
        <w:t>подписания</w:t>
      </w:r>
      <w:r w:rsidRPr="00705F84">
        <w:rPr>
          <w:sz w:val="28"/>
          <w:szCs w:val="28"/>
        </w:rPr>
        <w:t>.</w:t>
      </w:r>
    </w:p>
    <w:p w:rsidR="009B6F49" w:rsidRPr="009B6F49" w:rsidRDefault="009B6F49" w:rsidP="009B6F49">
      <w:pPr>
        <w:pStyle w:val="a3"/>
        <w:rPr>
          <w:rFonts w:ascii="Times New Roman" w:hAnsi="Times New Roman" w:cs="Times New Roman"/>
          <w:sz w:val="28"/>
          <w:szCs w:val="28"/>
        </w:rPr>
      </w:pPr>
      <w:r w:rsidRPr="009B6F49">
        <w:rPr>
          <w:rFonts w:ascii="Times New Roman" w:hAnsi="Times New Roman" w:cs="Times New Roman"/>
          <w:sz w:val="28"/>
          <w:szCs w:val="28"/>
        </w:rPr>
        <w:t xml:space="preserve">Председатель </w:t>
      </w:r>
      <w:r>
        <w:rPr>
          <w:rFonts w:ascii="Times New Roman" w:hAnsi="Times New Roman" w:cs="Times New Roman"/>
          <w:sz w:val="28"/>
          <w:szCs w:val="28"/>
        </w:rPr>
        <w:t>Совета депутатов</w:t>
      </w:r>
      <w:r w:rsidRPr="009B6F49">
        <w:rPr>
          <w:rFonts w:ascii="Times New Roman" w:hAnsi="Times New Roman" w:cs="Times New Roman"/>
          <w:sz w:val="28"/>
          <w:szCs w:val="28"/>
        </w:rPr>
        <w:t xml:space="preserve">            </w:t>
      </w:r>
      <w:r>
        <w:rPr>
          <w:rFonts w:ascii="Times New Roman" w:hAnsi="Times New Roman" w:cs="Times New Roman"/>
          <w:sz w:val="28"/>
          <w:szCs w:val="28"/>
        </w:rPr>
        <w:t xml:space="preserve">          </w:t>
      </w:r>
      <w:r w:rsidR="00804191">
        <w:rPr>
          <w:rFonts w:ascii="Times New Roman" w:hAnsi="Times New Roman" w:cs="Times New Roman"/>
          <w:sz w:val="28"/>
          <w:szCs w:val="28"/>
        </w:rPr>
        <w:t xml:space="preserve">       </w:t>
      </w:r>
      <w:r w:rsidRPr="009B6F49">
        <w:rPr>
          <w:rFonts w:ascii="Times New Roman" w:hAnsi="Times New Roman" w:cs="Times New Roman"/>
          <w:sz w:val="28"/>
          <w:szCs w:val="28"/>
        </w:rPr>
        <w:t xml:space="preserve">Глава  </w:t>
      </w:r>
      <w:proofErr w:type="spellStart"/>
      <w:r w:rsidRPr="009B6F49">
        <w:rPr>
          <w:rFonts w:ascii="Times New Roman" w:hAnsi="Times New Roman" w:cs="Times New Roman"/>
          <w:sz w:val="28"/>
          <w:szCs w:val="28"/>
        </w:rPr>
        <w:t>Усть-Таркского</w:t>
      </w:r>
      <w:proofErr w:type="spellEnd"/>
      <w:r w:rsidRPr="009B6F49">
        <w:rPr>
          <w:rFonts w:ascii="Times New Roman" w:hAnsi="Times New Roman" w:cs="Times New Roman"/>
          <w:sz w:val="28"/>
          <w:szCs w:val="28"/>
        </w:rPr>
        <w:t xml:space="preserve">  района </w:t>
      </w:r>
    </w:p>
    <w:p w:rsidR="009B6F49" w:rsidRPr="009B6F49" w:rsidRDefault="009B6F49" w:rsidP="009B6F49">
      <w:pPr>
        <w:pStyle w:val="a3"/>
        <w:rPr>
          <w:rFonts w:ascii="Times New Roman" w:hAnsi="Times New Roman" w:cs="Times New Roman"/>
          <w:sz w:val="28"/>
          <w:szCs w:val="28"/>
        </w:rPr>
      </w:pPr>
      <w:r w:rsidRPr="009B6F49">
        <w:rPr>
          <w:rFonts w:ascii="Times New Roman" w:hAnsi="Times New Roman" w:cs="Times New Roman"/>
          <w:sz w:val="28"/>
          <w:szCs w:val="28"/>
        </w:rPr>
        <w:t xml:space="preserve">Совета депутатов                                                      Новосибирской области                                                   </w:t>
      </w:r>
      <w:proofErr w:type="spellStart"/>
      <w:r w:rsidRPr="009B6F49">
        <w:rPr>
          <w:rFonts w:ascii="Times New Roman" w:hAnsi="Times New Roman" w:cs="Times New Roman"/>
          <w:sz w:val="28"/>
          <w:szCs w:val="28"/>
        </w:rPr>
        <w:t>Усть-Таркского</w:t>
      </w:r>
      <w:proofErr w:type="spellEnd"/>
      <w:r w:rsidRPr="009B6F49">
        <w:rPr>
          <w:rFonts w:ascii="Times New Roman" w:hAnsi="Times New Roman" w:cs="Times New Roman"/>
          <w:sz w:val="28"/>
          <w:szCs w:val="28"/>
        </w:rPr>
        <w:t xml:space="preserve"> района                                                 </w:t>
      </w:r>
    </w:p>
    <w:p w:rsidR="009B6F49" w:rsidRPr="009B6F49" w:rsidRDefault="009B6F49" w:rsidP="009B6F49">
      <w:pPr>
        <w:pStyle w:val="a3"/>
        <w:rPr>
          <w:rFonts w:ascii="Times New Roman" w:hAnsi="Times New Roman" w:cs="Times New Roman"/>
          <w:sz w:val="28"/>
          <w:szCs w:val="28"/>
        </w:rPr>
      </w:pPr>
      <w:r w:rsidRPr="009B6F49">
        <w:rPr>
          <w:rFonts w:ascii="Times New Roman" w:hAnsi="Times New Roman" w:cs="Times New Roman"/>
          <w:sz w:val="28"/>
          <w:szCs w:val="28"/>
        </w:rPr>
        <w:t xml:space="preserve">Новосибирской области                                                </w:t>
      </w:r>
    </w:p>
    <w:p w:rsidR="009B6F49" w:rsidRPr="009B6F49" w:rsidRDefault="009B6F49" w:rsidP="009B6F49">
      <w:pPr>
        <w:jc w:val="both"/>
        <w:rPr>
          <w:sz w:val="28"/>
          <w:szCs w:val="28"/>
        </w:rPr>
      </w:pPr>
      <w:r w:rsidRPr="009B6F49">
        <w:rPr>
          <w:sz w:val="28"/>
          <w:szCs w:val="28"/>
        </w:rPr>
        <w:t>______</w:t>
      </w:r>
      <w:r w:rsidR="00804191">
        <w:rPr>
          <w:sz w:val="28"/>
          <w:szCs w:val="28"/>
        </w:rPr>
        <w:t>______</w:t>
      </w:r>
      <w:r w:rsidRPr="009B6F49">
        <w:rPr>
          <w:sz w:val="28"/>
          <w:szCs w:val="28"/>
        </w:rPr>
        <w:t>_</w:t>
      </w:r>
      <w:r w:rsidR="00804191">
        <w:rPr>
          <w:sz w:val="28"/>
          <w:szCs w:val="28"/>
        </w:rPr>
        <w:t xml:space="preserve"> </w:t>
      </w:r>
      <w:r w:rsidRPr="009B6F49">
        <w:rPr>
          <w:sz w:val="28"/>
          <w:szCs w:val="28"/>
        </w:rPr>
        <w:t>Н.И. Синяков                             _</w:t>
      </w:r>
      <w:r w:rsidR="00804191">
        <w:rPr>
          <w:sz w:val="28"/>
          <w:szCs w:val="28"/>
        </w:rPr>
        <w:t>__</w:t>
      </w:r>
      <w:r w:rsidRPr="009B6F49">
        <w:rPr>
          <w:sz w:val="28"/>
          <w:szCs w:val="28"/>
        </w:rPr>
        <w:t xml:space="preserve">________  А.П. </w:t>
      </w:r>
      <w:proofErr w:type="spellStart"/>
      <w:r w:rsidRPr="009B6F49">
        <w:rPr>
          <w:sz w:val="28"/>
          <w:szCs w:val="28"/>
        </w:rPr>
        <w:t>Турлаков</w:t>
      </w:r>
      <w:proofErr w:type="spellEnd"/>
      <w:r w:rsidRPr="009B6F49">
        <w:rPr>
          <w:sz w:val="28"/>
          <w:szCs w:val="28"/>
        </w:rPr>
        <w:t xml:space="preserve">   </w:t>
      </w:r>
    </w:p>
    <w:p w:rsidR="00AC6600" w:rsidRPr="00E424AB" w:rsidRDefault="00AC6600" w:rsidP="00AC6600">
      <w:pPr>
        <w:pStyle w:val="a3"/>
        <w:jc w:val="right"/>
        <w:rPr>
          <w:rFonts w:ascii="Times New Roman" w:hAnsi="Times New Roman" w:cs="Times New Roman"/>
          <w:sz w:val="24"/>
          <w:szCs w:val="24"/>
        </w:rPr>
      </w:pPr>
      <w:r w:rsidRPr="00E424AB">
        <w:rPr>
          <w:rFonts w:ascii="Times New Roman" w:hAnsi="Times New Roman" w:cs="Times New Roman"/>
          <w:sz w:val="24"/>
          <w:szCs w:val="24"/>
        </w:rPr>
        <w:lastRenderedPageBreak/>
        <w:t xml:space="preserve">Приложение </w:t>
      </w:r>
    </w:p>
    <w:p w:rsidR="00AC6600" w:rsidRPr="00E424AB" w:rsidRDefault="00AC6600" w:rsidP="00AC6600">
      <w:pPr>
        <w:pStyle w:val="a3"/>
        <w:jc w:val="right"/>
        <w:rPr>
          <w:rFonts w:ascii="Times New Roman" w:hAnsi="Times New Roman" w:cs="Times New Roman"/>
          <w:sz w:val="24"/>
          <w:szCs w:val="24"/>
        </w:rPr>
      </w:pPr>
      <w:r w:rsidRPr="00E424AB">
        <w:rPr>
          <w:rFonts w:ascii="Times New Roman" w:hAnsi="Times New Roman" w:cs="Times New Roman"/>
          <w:sz w:val="24"/>
          <w:szCs w:val="24"/>
        </w:rPr>
        <w:t>к решению Совета депутатов</w:t>
      </w:r>
    </w:p>
    <w:p w:rsidR="00AC6600" w:rsidRPr="00E424AB" w:rsidRDefault="00AC6600" w:rsidP="00AC6600">
      <w:pPr>
        <w:pStyle w:val="a3"/>
        <w:jc w:val="right"/>
        <w:rPr>
          <w:rFonts w:ascii="Times New Roman" w:hAnsi="Times New Roman" w:cs="Times New Roman"/>
          <w:sz w:val="24"/>
          <w:szCs w:val="24"/>
        </w:rPr>
      </w:pPr>
      <w:proofErr w:type="spellStart"/>
      <w:r w:rsidRPr="00E424AB">
        <w:rPr>
          <w:rFonts w:ascii="Times New Roman" w:hAnsi="Times New Roman" w:cs="Times New Roman"/>
          <w:sz w:val="24"/>
          <w:szCs w:val="24"/>
        </w:rPr>
        <w:t>Усть-Таркского</w:t>
      </w:r>
      <w:proofErr w:type="spellEnd"/>
      <w:r w:rsidRPr="00E424AB">
        <w:rPr>
          <w:rFonts w:ascii="Times New Roman" w:hAnsi="Times New Roman" w:cs="Times New Roman"/>
          <w:sz w:val="24"/>
          <w:szCs w:val="24"/>
        </w:rPr>
        <w:t xml:space="preserve"> района</w:t>
      </w:r>
    </w:p>
    <w:p w:rsidR="00AC6600" w:rsidRPr="00E424AB" w:rsidRDefault="00AC6600" w:rsidP="00AC6600">
      <w:pPr>
        <w:pStyle w:val="a3"/>
        <w:jc w:val="right"/>
        <w:rPr>
          <w:rFonts w:ascii="Times New Roman" w:hAnsi="Times New Roman" w:cs="Times New Roman"/>
          <w:sz w:val="24"/>
          <w:szCs w:val="24"/>
        </w:rPr>
      </w:pPr>
      <w:r w:rsidRPr="00E424AB">
        <w:rPr>
          <w:rFonts w:ascii="Times New Roman" w:hAnsi="Times New Roman" w:cs="Times New Roman"/>
          <w:sz w:val="24"/>
          <w:szCs w:val="24"/>
        </w:rPr>
        <w:t>Новосибирской области                                                                                                                                                                   от 2</w:t>
      </w:r>
      <w:r>
        <w:rPr>
          <w:rFonts w:ascii="Times New Roman" w:hAnsi="Times New Roman" w:cs="Times New Roman"/>
          <w:sz w:val="24"/>
          <w:szCs w:val="24"/>
        </w:rPr>
        <w:t>1</w:t>
      </w:r>
      <w:r w:rsidRPr="00E424AB">
        <w:rPr>
          <w:rFonts w:ascii="Times New Roman" w:hAnsi="Times New Roman" w:cs="Times New Roman"/>
          <w:sz w:val="24"/>
          <w:szCs w:val="24"/>
        </w:rPr>
        <w:t>.0</w:t>
      </w:r>
      <w:r>
        <w:rPr>
          <w:rFonts w:ascii="Times New Roman" w:hAnsi="Times New Roman" w:cs="Times New Roman"/>
          <w:sz w:val="24"/>
          <w:szCs w:val="24"/>
        </w:rPr>
        <w:t>4</w:t>
      </w:r>
      <w:r w:rsidRPr="00E424AB">
        <w:rPr>
          <w:rFonts w:ascii="Times New Roman" w:hAnsi="Times New Roman" w:cs="Times New Roman"/>
          <w:sz w:val="24"/>
          <w:szCs w:val="24"/>
        </w:rPr>
        <w:t>.2017   № 16</w:t>
      </w:r>
      <w:r>
        <w:rPr>
          <w:rFonts w:ascii="Times New Roman" w:hAnsi="Times New Roman" w:cs="Times New Roman"/>
          <w:sz w:val="24"/>
          <w:szCs w:val="24"/>
        </w:rPr>
        <w:t>1</w:t>
      </w:r>
    </w:p>
    <w:p w:rsidR="009B6F49" w:rsidRDefault="009B6F49" w:rsidP="00AC6600">
      <w:pPr>
        <w:jc w:val="right"/>
      </w:pPr>
    </w:p>
    <w:p w:rsidR="009E5BB6" w:rsidRPr="00A86E45" w:rsidRDefault="009E5BB6" w:rsidP="009E5BB6">
      <w:pPr>
        <w:pStyle w:val="a3"/>
        <w:jc w:val="center"/>
        <w:rPr>
          <w:rFonts w:ascii="Times New Roman" w:hAnsi="Times New Roman" w:cs="Times New Roman"/>
          <w:sz w:val="28"/>
          <w:szCs w:val="28"/>
        </w:rPr>
      </w:pPr>
      <w:r w:rsidRPr="00A86E45">
        <w:rPr>
          <w:rFonts w:ascii="Times New Roman" w:hAnsi="Times New Roman" w:cs="Times New Roman"/>
          <w:sz w:val="28"/>
          <w:szCs w:val="28"/>
        </w:rPr>
        <w:t>ДОКЛАД</w:t>
      </w:r>
    </w:p>
    <w:p w:rsidR="009E5BB6" w:rsidRPr="00A86E45" w:rsidRDefault="009E5BB6" w:rsidP="009E5BB6">
      <w:pPr>
        <w:pStyle w:val="a3"/>
        <w:jc w:val="center"/>
        <w:rPr>
          <w:rFonts w:ascii="Times New Roman" w:hAnsi="Times New Roman" w:cs="Times New Roman"/>
          <w:sz w:val="28"/>
          <w:szCs w:val="28"/>
        </w:rPr>
      </w:pPr>
      <w:r>
        <w:rPr>
          <w:rFonts w:ascii="Times New Roman" w:hAnsi="Times New Roman" w:cs="Times New Roman"/>
          <w:sz w:val="28"/>
          <w:szCs w:val="28"/>
        </w:rPr>
        <w:t>н</w:t>
      </w:r>
      <w:r w:rsidRPr="00A86E45">
        <w:rPr>
          <w:rFonts w:ascii="Times New Roman" w:hAnsi="Times New Roman" w:cs="Times New Roman"/>
          <w:sz w:val="28"/>
          <w:szCs w:val="28"/>
        </w:rPr>
        <w:t>а сессию Совета депутатов</w:t>
      </w:r>
      <w:r>
        <w:rPr>
          <w:rFonts w:ascii="Times New Roman" w:hAnsi="Times New Roman" w:cs="Times New Roman"/>
          <w:sz w:val="28"/>
          <w:szCs w:val="28"/>
        </w:rPr>
        <w:t xml:space="preserve"> </w:t>
      </w:r>
      <w:proofErr w:type="spellStart"/>
      <w:r w:rsidRPr="00A86E45">
        <w:rPr>
          <w:rFonts w:ascii="Times New Roman" w:hAnsi="Times New Roman" w:cs="Times New Roman"/>
          <w:sz w:val="28"/>
          <w:szCs w:val="28"/>
        </w:rPr>
        <w:t>Усть-Таркского</w:t>
      </w:r>
      <w:proofErr w:type="spellEnd"/>
      <w:r w:rsidRPr="00A86E45">
        <w:rPr>
          <w:rFonts w:ascii="Times New Roman" w:hAnsi="Times New Roman" w:cs="Times New Roman"/>
          <w:sz w:val="28"/>
          <w:szCs w:val="28"/>
        </w:rPr>
        <w:t xml:space="preserve"> района</w:t>
      </w:r>
    </w:p>
    <w:p w:rsidR="009E5BB6" w:rsidRDefault="009E5BB6" w:rsidP="009E5BB6">
      <w:pPr>
        <w:pStyle w:val="a3"/>
        <w:jc w:val="center"/>
        <w:rPr>
          <w:rFonts w:ascii="Times New Roman" w:hAnsi="Times New Roman" w:cs="Times New Roman"/>
          <w:sz w:val="28"/>
          <w:szCs w:val="28"/>
        </w:rPr>
      </w:pPr>
      <w:r>
        <w:rPr>
          <w:rFonts w:ascii="Times New Roman" w:hAnsi="Times New Roman" w:cs="Times New Roman"/>
          <w:sz w:val="28"/>
          <w:szCs w:val="28"/>
        </w:rPr>
        <w:t xml:space="preserve">«Об исполнении плана основных мероприятий по проведению в 2017 году в </w:t>
      </w:r>
      <w:proofErr w:type="spellStart"/>
      <w:r>
        <w:rPr>
          <w:rFonts w:ascii="Times New Roman" w:hAnsi="Times New Roman" w:cs="Times New Roman"/>
          <w:sz w:val="28"/>
          <w:szCs w:val="28"/>
        </w:rPr>
        <w:t>Усть-Таркском</w:t>
      </w:r>
      <w:proofErr w:type="spellEnd"/>
      <w:r>
        <w:rPr>
          <w:rFonts w:ascii="Times New Roman" w:hAnsi="Times New Roman" w:cs="Times New Roman"/>
          <w:sz w:val="28"/>
          <w:szCs w:val="28"/>
        </w:rPr>
        <w:t xml:space="preserve"> районе «Года экологии»</w:t>
      </w:r>
      <w:r w:rsidR="00215B23">
        <w:rPr>
          <w:rFonts w:ascii="Times New Roman" w:hAnsi="Times New Roman" w:cs="Times New Roman"/>
          <w:sz w:val="28"/>
          <w:szCs w:val="28"/>
        </w:rPr>
        <w:t>.</w:t>
      </w:r>
    </w:p>
    <w:p w:rsidR="009E5BB6" w:rsidRDefault="009E5BB6" w:rsidP="009E5BB6">
      <w:pPr>
        <w:pStyle w:val="a3"/>
        <w:jc w:val="center"/>
        <w:rPr>
          <w:rFonts w:ascii="Times New Roman" w:hAnsi="Times New Roman" w:cs="Times New Roman"/>
          <w:sz w:val="28"/>
          <w:szCs w:val="28"/>
        </w:rPr>
      </w:pPr>
    </w:p>
    <w:p w:rsidR="009E5BB6" w:rsidRDefault="009E5BB6" w:rsidP="009E5BB6">
      <w:pPr>
        <w:pStyle w:val="a3"/>
        <w:jc w:val="both"/>
        <w:rPr>
          <w:rFonts w:ascii="Times New Roman" w:hAnsi="Times New Roman" w:cs="Times New Roman"/>
          <w:sz w:val="28"/>
          <w:szCs w:val="28"/>
        </w:rPr>
      </w:pPr>
      <w:r>
        <w:rPr>
          <w:rFonts w:ascii="Times New Roman" w:hAnsi="Times New Roman" w:cs="Times New Roman"/>
          <w:sz w:val="28"/>
          <w:szCs w:val="28"/>
        </w:rPr>
        <w:tab/>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9E5BB6" w:rsidRDefault="009E5BB6" w:rsidP="009E5BB6">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Федеральный закон от 10.01.2002 №7 года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roofErr w:type="gramEnd"/>
    </w:p>
    <w:p w:rsidR="009E5BB6" w:rsidRDefault="009E5BB6" w:rsidP="009E5BB6">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Во исполнение Указа Президента РФ от 05.01.2016 года «О проведении в Российской Федерации Года экологии», правительство Новосибирской области приняло распоряжение от 27.09.2016 года №351-рп «Об утверждении плана основных мероприятий по проведению в 2017 году в Новосибирской области  Года экологии», в связи с этим в </w:t>
      </w:r>
      <w:proofErr w:type="spellStart"/>
      <w:r>
        <w:rPr>
          <w:rFonts w:ascii="Times New Roman" w:hAnsi="Times New Roman" w:cs="Times New Roman"/>
          <w:sz w:val="28"/>
          <w:szCs w:val="28"/>
        </w:rPr>
        <w:t>Усть-Таркском</w:t>
      </w:r>
      <w:proofErr w:type="spellEnd"/>
      <w:r>
        <w:rPr>
          <w:rFonts w:ascii="Times New Roman" w:hAnsi="Times New Roman" w:cs="Times New Roman"/>
          <w:sz w:val="28"/>
          <w:szCs w:val="28"/>
        </w:rPr>
        <w:t xml:space="preserve"> районе был разработан план основных мероприятий по проведению в 2017 году «Года экологии» и принято</w:t>
      </w:r>
      <w:proofErr w:type="gramEnd"/>
      <w:r>
        <w:rPr>
          <w:rFonts w:ascii="Times New Roman" w:hAnsi="Times New Roman" w:cs="Times New Roman"/>
          <w:sz w:val="28"/>
          <w:szCs w:val="28"/>
        </w:rPr>
        <w:t xml:space="preserve"> распоряжение от 14.11.2016 года №612-р «О проведении в </w:t>
      </w:r>
      <w:proofErr w:type="spellStart"/>
      <w:r>
        <w:rPr>
          <w:rFonts w:ascii="Times New Roman" w:hAnsi="Times New Roman" w:cs="Times New Roman"/>
          <w:sz w:val="28"/>
          <w:szCs w:val="28"/>
        </w:rPr>
        <w:t>Усть-Таркском</w:t>
      </w:r>
      <w:proofErr w:type="spellEnd"/>
      <w:r>
        <w:rPr>
          <w:rFonts w:ascii="Times New Roman" w:hAnsi="Times New Roman" w:cs="Times New Roman"/>
          <w:sz w:val="28"/>
          <w:szCs w:val="28"/>
        </w:rPr>
        <w:t xml:space="preserve"> районе Года экологии».</w:t>
      </w:r>
    </w:p>
    <w:p w:rsidR="009E5BB6" w:rsidRPr="009B539C" w:rsidRDefault="009E5BB6" w:rsidP="009E5BB6">
      <w:pPr>
        <w:jc w:val="both"/>
        <w:rPr>
          <w:sz w:val="28"/>
          <w:szCs w:val="28"/>
        </w:rPr>
      </w:pPr>
      <w:r w:rsidRPr="009B539C">
        <w:rPr>
          <w:sz w:val="28"/>
          <w:szCs w:val="28"/>
        </w:rPr>
        <w:tab/>
        <w:t xml:space="preserve">В условиях реформирования экономики, наметившегося подъема производства, вопросы охраны окружающей природной среды приобретают особое значение. Состояние окружающей среды в </w:t>
      </w:r>
      <w:proofErr w:type="spellStart"/>
      <w:r w:rsidRPr="009B539C">
        <w:rPr>
          <w:sz w:val="28"/>
          <w:szCs w:val="28"/>
        </w:rPr>
        <w:t>Усть-Таркском</w:t>
      </w:r>
      <w:proofErr w:type="spellEnd"/>
      <w:r w:rsidRPr="009B539C">
        <w:rPr>
          <w:sz w:val="28"/>
          <w:szCs w:val="28"/>
        </w:rPr>
        <w:t xml:space="preserve"> районе является удовлетворительным. </w:t>
      </w:r>
    </w:p>
    <w:p w:rsidR="009E5BB6" w:rsidRDefault="009E5BB6" w:rsidP="009E5BB6">
      <w:pPr>
        <w:jc w:val="both"/>
        <w:rPr>
          <w:sz w:val="28"/>
          <w:szCs w:val="28"/>
        </w:rPr>
      </w:pPr>
      <w:r w:rsidRPr="009B539C">
        <w:rPr>
          <w:sz w:val="28"/>
          <w:szCs w:val="28"/>
        </w:rPr>
        <w:tab/>
        <w:t xml:space="preserve">В последние годы наблюдается тенденция роста индекса загрязнения атмосферы. Основными источниками загрязнения атмосферы являются автомобильный транспорт (прирост которого составляет до 5 % в год), отопительные котельные, удельные нормативы выбросов которых существенно превышает нормы, котельные не оборудованы очистительными устройствами. </w:t>
      </w:r>
    </w:p>
    <w:p w:rsidR="009E5BB6" w:rsidRDefault="009E5BB6" w:rsidP="009E5BB6">
      <w:pPr>
        <w:pStyle w:val="a3"/>
        <w:jc w:val="both"/>
        <w:rPr>
          <w:rFonts w:ascii="Times New Roman" w:hAnsi="Times New Roman" w:cs="Times New Roman"/>
          <w:sz w:val="28"/>
          <w:szCs w:val="28"/>
        </w:rPr>
      </w:pPr>
      <w:r>
        <w:rPr>
          <w:rFonts w:ascii="Times New Roman" w:hAnsi="Times New Roman" w:cs="Times New Roman"/>
          <w:sz w:val="28"/>
          <w:szCs w:val="28"/>
        </w:rPr>
        <w:tab/>
        <w:t xml:space="preserve">Первым пунктом плана основных мероприятий проведения «Года экологии» стоял вопрос по совершенствованию системы обращения с отходами производства и потребления, который включает в себя три основных направления: </w:t>
      </w:r>
    </w:p>
    <w:p w:rsidR="009E5BB6" w:rsidRDefault="009E5BB6" w:rsidP="009E5BB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Переход на новую систему организации деятельности по обращению с твердыми коммунальными отходами; </w:t>
      </w:r>
    </w:p>
    <w:p w:rsidR="009E5BB6" w:rsidRDefault="009E5BB6" w:rsidP="009E5BB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Участие в организации раздельного сбора твердых коммунальных отходов в органах государственной власти Новосибирской области; </w:t>
      </w:r>
    </w:p>
    <w:p w:rsidR="009E5BB6" w:rsidRDefault="009E5BB6" w:rsidP="009E5BB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Участие в реализации системы сбора ртутьсодержащих отходов и отработанных гальванических элементов у населения.</w:t>
      </w:r>
    </w:p>
    <w:p w:rsidR="009E5BB6" w:rsidRDefault="009E5BB6" w:rsidP="009E5BB6">
      <w:pPr>
        <w:pStyle w:val="a3"/>
        <w:ind w:left="720"/>
        <w:jc w:val="both"/>
        <w:rPr>
          <w:rFonts w:ascii="Times New Roman" w:hAnsi="Times New Roman" w:cs="Times New Roman"/>
          <w:sz w:val="28"/>
          <w:szCs w:val="28"/>
        </w:rPr>
      </w:pPr>
    </w:p>
    <w:p w:rsidR="009E5BB6" w:rsidRDefault="009E5BB6" w:rsidP="009E5BB6">
      <w:pPr>
        <w:pStyle w:val="a3"/>
        <w:ind w:firstLine="708"/>
        <w:jc w:val="both"/>
        <w:rPr>
          <w:rFonts w:ascii="Times New Roman" w:hAnsi="Times New Roman" w:cs="Times New Roman"/>
          <w:sz w:val="28"/>
          <w:szCs w:val="28"/>
        </w:rPr>
      </w:pPr>
      <w:r>
        <w:rPr>
          <w:rFonts w:ascii="Times New Roman" w:hAnsi="Times New Roman" w:cs="Times New Roman"/>
          <w:sz w:val="28"/>
          <w:szCs w:val="28"/>
        </w:rPr>
        <w:t>Вопрос  утилизации твердых бытовых отходов в последнее время в нашем районе стоит очень остро. Нерешенность вопросов размещения, переработки и утилизации приводит к увеличению их объемов, размеров занимаемой ими территории, росту числа несанкционированных свалок.</w:t>
      </w:r>
      <w:r w:rsidRPr="0099433C">
        <w:rPr>
          <w:rFonts w:ascii="Times New Roman" w:hAnsi="Times New Roman" w:cs="Times New Roman"/>
          <w:sz w:val="28"/>
          <w:szCs w:val="28"/>
        </w:rPr>
        <w:t xml:space="preserve"> </w:t>
      </w:r>
      <w:r>
        <w:rPr>
          <w:rFonts w:ascii="Times New Roman" w:hAnsi="Times New Roman" w:cs="Times New Roman"/>
          <w:sz w:val="28"/>
          <w:szCs w:val="28"/>
        </w:rPr>
        <w:t xml:space="preserve">Долгосрочной районной целевой программы по этим вопросам нет. Областная целевая программа, по которой планировалось строительство на территории </w:t>
      </w:r>
      <w:proofErr w:type="spellStart"/>
      <w:r>
        <w:rPr>
          <w:rFonts w:ascii="Times New Roman" w:hAnsi="Times New Roman" w:cs="Times New Roman"/>
          <w:sz w:val="28"/>
          <w:szCs w:val="28"/>
        </w:rPr>
        <w:t>Усть-Таркского</w:t>
      </w:r>
      <w:proofErr w:type="spellEnd"/>
      <w:r>
        <w:rPr>
          <w:rFonts w:ascii="Times New Roman" w:hAnsi="Times New Roman" w:cs="Times New Roman"/>
          <w:sz w:val="28"/>
          <w:szCs w:val="28"/>
        </w:rPr>
        <w:t xml:space="preserve"> района полигона по переработке и утилизации твердых бытовых отходов приостановлена в связи с отсутствием финансирования. Экологический оператор для сбора, сортировки и утилизации твёрдых бытовых отходов администрацией области не определён, мероприятия по организации раздельного сбора ТБО не намечены, планы отсутствуют, поэтому организовать эти мероприятия на территории района не представляется возможным.  Однако администрациями района и поселений в 2016 году было ликвидировано 8 несанкционированных свалок. Данные мероприятия были проведены на собственные средства сельских администраций. Всего на благоустройство и поддержание должного уровня санитарного состояния территории поселений в 2016 году было потрачено в общей сложности администрациями МО, предприятиями и учреждениями, не зависимо от формы собственности - 1млн.70 тыс. рублей.</w:t>
      </w:r>
    </w:p>
    <w:p w:rsidR="009E5BB6" w:rsidRDefault="009E5BB6" w:rsidP="009E5BB6">
      <w:pPr>
        <w:pStyle w:val="a3"/>
        <w:ind w:firstLine="708"/>
        <w:jc w:val="both"/>
        <w:rPr>
          <w:rFonts w:ascii="Times New Roman" w:hAnsi="Times New Roman" w:cs="Times New Roman"/>
          <w:sz w:val="28"/>
          <w:szCs w:val="28"/>
        </w:rPr>
      </w:pPr>
    </w:p>
    <w:p w:rsidR="009E5BB6" w:rsidRPr="009B539C" w:rsidRDefault="009E5BB6" w:rsidP="009E5BB6">
      <w:pPr>
        <w:pStyle w:val="a3"/>
        <w:ind w:firstLine="708"/>
        <w:jc w:val="both"/>
        <w:rPr>
          <w:sz w:val="28"/>
          <w:szCs w:val="28"/>
        </w:rPr>
      </w:pPr>
      <w:r>
        <w:rPr>
          <w:rFonts w:ascii="Times New Roman" w:hAnsi="Times New Roman" w:cs="Times New Roman"/>
          <w:sz w:val="28"/>
          <w:szCs w:val="28"/>
        </w:rPr>
        <w:t xml:space="preserve"> Особую обеспокоенность вызывает проблема размещения и утилизации ртутьсодержащих отходов. Эти отходы организации должны собственными силами вывозить и сдавать в организацию «</w:t>
      </w:r>
      <w:proofErr w:type="spellStart"/>
      <w:r>
        <w:rPr>
          <w:rFonts w:ascii="Times New Roman" w:hAnsi="Times New Roman" w:cs="Times New Roman"/>
          <w:sz w:val="28"/>
          <w:szCs w:val="28"/>
        </w:rPr>
        <w:t>Сибртуть</w:t>
      </w:r>
      <w:proofErr w:type="spellEnd"/>
      <w:r>
        <w:rPr>
          <w:rFonts w:ascii="Times New Roman" w:hAnsi="Times New Roman" w:cs="Times New Roman"/>
          <w:sz w:val="28"/>
          <w:szCs w:val="28"/>
        </w:rPr>
        <w:t>» г. Новосиби</w:t>
      </w:r>
      <w:proofErr w:type="gramStart"/>
      <w:r>
        <w:rPr>
          <w:rFonts w:ascii="Times New Roman" w:hAnsi="Times New Roman" w:cs="Times New Roman"/>
          <w:sz w:val="28"/>
          <w:szCs w:val="28"/>
        </w:rPr>
        <w:t>рск дл</w:t>
      </w:r>
      <w:proofErr w:type="gramEnd"/>
      <w:r>
        <w:rPr>
          <w:rFonts w:ascii="Times New Roman" w:hAnsi="Times New Roman" w:cs="Times New Roman"/>
          <w:sz w:val="28"/>
          <w:szCs w:val="28"/>
        </w:rPr>
        <w:t xml:space="preserve">я утилизации. Для этого организациям и предприятиям района необходимо заключить договора с этим предприятием, оплатить доставку и утилизацию. Это очень затратные мероприятия, руководители на это средств не выделяют, МО в бюджет средства не закладывают и ртуть содержащие отходы выбрасываются на свалку ТБО, тем самым загрязняя почву и воздух. Планировалась централизованная работа по созданию  пункта сбора ртутьсодержащих отходов и доставка их </w:t>
      </w:r>
      <w:proofErr w:type="spellStart"/>
      <w:r>
        <w:rPr>
          <w:rFonts w:ascii="Times New Roman" w:hAnsi="Times New Roman" w:cs="Times New Roman"/>
          <w:sz w:val="28"/>
          <w:szCs w:val="28"/>
        </w:rPr>
        <w:t>экомобилем</w:t>
      </w:r>
      <w:proofErr w:type="spellEnd"/>
      <w:r>
        <w:rPr>
          <w:rFonts w:ascii="Times New Roman" w:hAnsi="Times New Roman" w:cs="Times New Roman"/>
          <w:sz w:val="28"/>
          <w:szCs w:val="28"/>
        </w:rPr>
        <w:t xml:space="preserve"> на утилизацию в г. Новосибирск, но в связи с отсутствием финансирования не удалось завершить эту работу до конца</w:t>
      </w:r>
      <w:r w:rsidRPr="00512961">
        <w:rPr>
          <w:rFonts w:ascii="Times New Roman" w:hAnsi="Times New Roman" w:cs="Times New Roman"/>
          <w:sz w:val="28"/>
          <w:szCs w:val="28"/>
        </w:rPr>
        <w:t xml:space="preserve">. </w:t>
      </w:r>
      <w:r w:rsidRPr="00512961">
        <w:rPr>
          <w:rFonts w:ascii="Times New Roman" w:hAnsi="Times New Roman" w:cs="Times New Roman"/>
          <w:i/>
          <w:sz w:val="28"/>
          <w:szCs w:val="28"/>
        </w:rPr>
        <w:t xml:space="preserve">Для справки: на каждый рейс </w:t>
      </w:r>
      <w:proofErr w:type="spellStart"/>
      <w:r w:rsidRPr="00512961">
        <w:rPr>
          <w:rFonts w:ascii="Times New Roman" w:hAnsi="Times New Roman" w:cs="Times New Roman"/>
          <w:i/>
          <w:sz w:val="28"/>
          <w:szCs w:val="28"/>
        </w:rPr>
        <w:t>экомобиля</w:t>
      </w:r>
      <w:proofErr w:type="spellEnd"/>
      <w:r>
        <w:rPr>
          <w:rFonts w:ascii="Times New Roman" w:hAnsi="Times New Roman" w:cs="Times New Roman"/>
          <w:i/>
          <w:sz w:val="28"/>
          <w:szCs w:val="28"/>
        </w:rPr>
        <w:t xml:space="preserve"> необходимо оплатить согласно договора</w:t>
      </w:r>
      <w:r w:rsidRPr="00512961">
        <w:rPr>
          <w:rFonts w:ascii="Times New Roman" w:hAnsi="Times New Roman" w:cs="Times New Roman"/>
          <w:i/>
          <w:sz w:val="28"/>
          <w:szCs w:val="28"/>
        </w:rPr>
        <w:t xml:space="preserve"> примерно 100 </w:t>
      </w:r>
      <w:proofErr w:type="spellStart"/>
      <w:r w:rsidRPr="00512961">
        <w:rPr>
          <w:rFonts w:ascii="Times New Roman" w:hAnsi="Times New Roman" w:cs="Times New Roman"/>
          <w:i/>
          <w:sz w:val="28"/>
          <w:szCs w:val="28"/>
        </w:rPr>
        <w:t>тыс</w:t>
      </w:r>
      <w:proofErr w:type="gramStart"/>
      <w:r w:rsidRPr="00512961">
        <w:rPr>
          <w:rFonts w:ascii="Times New Roman" w:hAnsi="Times New Roman" w:cs="Times New Roman"/>
          <w:i/>
          <w:sz w:val="28"/>
          <w:szCs w:val="28"/>
        </w:rPr>
        <w:t>.р</w:t>
      </w:r>
      <w:proofErr w:type="gramEnd"/>
      <w:r w:rsidRPr="00512961">
        <w:rPr>
          <w:rFonts w:ascii="Times New Roman" w:hAnsi="Times New Roman" w:cs="Times New Roman"/>
          <w:i/>
          <w:sz w:val="28"/>
          <w:szCs w:val="28"/>
        </w:rPr>
        <w:t>ублей</w:t>
      </w:r>
      <w:proofErr w:type="spellEnd"/>
      <w:r w:rsidRPr="00512961">
        <w:rPr>
          <w:rFonts w:ascii="Times New Roman" w:hAnsi="Times New Roman" w:cs="Times New Roman"/>
          <w:i/>
          <w:sz w:val="28"/>
          <w:szCs w:val="28"/>
        </w:rPr>
        <w:t>.</w:t>
      </w:r>
    </w:p>
    <w:p w:rsidR="009E5BB6" w:rsidRPr="009B539C" w:rsidRDefault="009E5BB6" w:rsidP="009E5BB6">
      <w:pPr>
        <w:jc w:val="both"/>
        <w:rPr>
          <w:sz w:val="28"/>
          <w:szCs w:val="28"/>
        </w:rPr>
      </w:pPr>
      <w:r w:rsidRPr="009B539C">
        <w:rPr>
          <w:sz w:val="28"/>
          <w:szCs w:val="28"/>
        </w:rPr>
        <w:tab/>
      </w:r>
      <w:r>
        <w:rPr>
          <w:sz w:val="28"/>
          <w:szCs w:val="28"/>
        </w:rPr>
        <w:t>В районе нет очистных сооружений, поэтому коммунальные жидкие бытовые отходы сливаются в определённые места</w:t>
      </w:r>
      <w:r w:rsidRPr="009B539C">
        <w:rPr>
          <w:sz w:val="28"/>
          <w:szCs w:val="28"/>
        </w:rPr>
        <w:t>. Ежегодно сбрасывается в поверхностные водные объекты и на рельеф около 1</w:t>
      </w:r>
      <w:r>
        <w:rPr>
          <w:sz w:val="28"/>
          <w:szCs w:val="28"/>
        </w:rPr>
        <w:t>5</w:t>
      </w:r>
      <w:r w:rsidRPr="009B539C">
        <w:rPr>
          <w:sz w:val="28"/>
          <w:szCs w:val="28"/>
        </w:rPr>
        <w:t xml:space="preserve">0000 </w:t>
      </w:r>
      <w:proofErr w:type="spellStart"/>
      <w:r w:rsidRPr="009B539C">
        <w:rPr>
          <w:sz w:val="28"/>
          <w:szCs w:val="28"/>
        </w:rPr>
        <w:t>куб.м</w:t>
      </w:r>
      <w:proofErr w:type="spellEnd"/>
      <w:r w:rsidRPr="009B539C">
        <w:rPr>
          <w:sz w:val="28"/>
          <w:szCs w:val="28"/>
        </w:rPr>
        <w:t xml:space="preserve">. загрязненных вод без очистки. Возможность попадания </w:t>
      </w:r>
      <w:r>
        <w:rPr>
          <w:sz w:val="28"/>
          <w:szCs w:val="28"/>
        </w:rPr>
        <w:t>жидких бытовых отходов</w:t>
      </w:r>
      <w:r w:rsidRPr="009B539C">
        <w:rPr>
          <w:sz w:val="28"/>
          <w:szCs w:val="28"/>
        </w:rPr>
        <w:t xml:space="preserve">, а также других загрязняющих веществ в источники централизованного водоснабжения создает реальную угрозу здоровью населения. </w:t>
      </w:r>
      <w:r>
        <w:rPr>
          <w:sz w:val="28"/>
          <w:szCs w:val="28"/>
        </w:rPr>
        <w:t>Это</w:t>
      </w:r>
      <w:r w:rsidRPr="009B539C">
        <w:rPr>
          <w:sz w:val="28"/>
          <w:szCs w:val="28"/>
        </w:rPr>
        <w:t xml:space="preserve"> является проблемой </w:t>
      </w:r>
      <w:r>
        <w:rPr>
          <w:sz w:val="28"/>
          <w:szCs w:val="28"/>
        </w:rPr>
        <w:t xml:space="preserve">как </w:t>
      </w:r>
      <w:r w:rsidRPr="009B539C">
        <w:rPr>
          <w:sz w:val="28"/>
          <w:szCs w:val="28"/>
        </w:rPr>
        <w:t xml:space="preserve">для </w:t>
      </w:r>
      <w:proofErr w:type="spellStart"/>
      <w:r w:rsidRPr="009B539C">
        <w:rPr>
          <w:sz w:val="28"/>
          <w:szCs w:val="28"/>
        </w:rPr>
        <w:t>с</w:t>
      </w:r>
      <w:proofErr w:type="gramStart"/>
      <w:r w:rsidRPr="009B539C">
        <w:rPr>
          <w:sz w:val="28"/>
          <w:szCs w:val="28"/>
        </w:rPr>
        <w:t>.У</w:t>
      </w:r>
      <w:proofErr w:type="gramEnd"/>
      <w:r w:rsidRPr="009B539C">
        <w:rPr>
          <w:sz w:val="28"/>
          <w:szCs w:val="28"/>
        </w:rPr>
        <w:t>сть-Тарка</w:t>
      </w:r>
      <w:proofErr w:type="spellEnd"/>
      <w:r>
        <w:rPr>
          <w:sz w:val="28"/>
          <w:szCs w:val="28"/>
        </w:rPr>
        <w:t>, так и района в целом.</w:t>
      </w:r>
      <w:r w:rsidRPr="009B539C">
        <w:rPr>
          <w:sz w:val="28"/>
          <w:szCs w:val="28"/>
        </w:rPr>
        <w:t xml:space="preserve"> </w:t>
      </w:r>
    </w:p>
    <w:p w:rsidR="009E5BB6" w:rsidRPr="009B539C" w:rsidRDefault="009E5BB6" w:rsidP="009E5BB6">
      <w:pPr>
        <w:jc w:val="both"/>
        <w:rPr>
          <w:sz w:val="28"/>
          <w:szCs w:val="28"/>
        </w:rPr>
      </w:pPr>
      <w:r w:rsidRPr="009B539C">
        <w:rPr>
          <w:sz w:val="28"/>
          <w:szCs w:val="28"/>
        </w:rPr>
        <w:tab/>
        <w:t xml:space="preserve">Большую роль в сохранении стабильной  экологической ситуации в районе и природных ресурсов в </w:t>
      </w:r>
      <w:proofErr w:type="spellStart"/>
      <w:r w:rsidRPr="009B539C">
        <w:rPr>
          <w:sz w:val="28"/>
          <w:szCs w:val="28"/>
        </w:rPr>
        <w:t>Усть-Таркском</w:t>
      </w:r>
      <w:proofErr w:type="spellEnd"/>
      <w:r w:rsidRPr="009B539C">
        <w:rPr>
          <w:sz w:val="28"/>
          <w:szCs w:val="28"/>
        </w:rPr>
        <w:t xml:space="preserve"> районе играют такие организации как: МУП «</w:t>
      </w:r>
      <w:proofErr w:type="spellStart"/>
      <w:r w:rsidRPr="009B539C">
        <w:rPr>
          <w:sz w:val="28"/>
          <w:szCs w:val="28"/>
        </w:rPr>
        <w:t>Усть-Таркский</w:t>
      </w:r>
      <w:proofErr w:type="spellEnd"/>
      <w:r w:rsidRPr="009B539C">
        <w:rPr>
          <w:sz w:val="28"/>
          <w:szCs w:val="28"/>
        </w:rPr>
        <w:t xml:space="preserve"> лесхоз», Районное общество рыбаков и охотников, специалисты государственного Новосибирского биологич</w:t>
      </w:r>
      <w:r>
        <w:rPr>
          <w:sz w:val="28"/>
          <w:szCs w:val="28"/>
        </w:rPr>
        <w:t xml:space="preserve">еского </w:t>
      </w:r>
      <w:r>
        <w:rPr>
          <w:sz w:val="28"/>
          <w:szCs w:val="28"/>
        </w:rPr>
        <w:lastRenderedPageBreak/>
        <w:t xml:space="preserve">заказника </w:t>
      </w:r>
      <w:proofErr w:type="spellStart"/>
      <w:r>
        <w:rPr>
          <w:sz w:val="28"/>
          <w:szCs w:val="28"/>
        </w:rPr>
        <w:t>Усть-Таркский</w:t>
      </w:r>
      <w:proofErr w:type="spellEnd"/>
      <w:r>
        <w:rPr>
          <w:sz w:val="28"/>
          <w:szCs w:val="28"/>
        </w:rPr>
        <w:t>.</w:t>
      </w:r>
      <w:r w:rsidRPr="009B539C">
        <w:rPr>
          <w:sz w:val="28"/>
          <w:szCs w:val="28"/>
        </w:rPr>
        <w:t xml:space="preserve">  Регулярно проводится оздоровление лесов, высадк</w:t>
      </w:r>
      <w:r>
        <w:rPr>
          <w:sz w:val="28"/>
          <w:szCs w:val="28"/>
        </w:rPr>
        <w:t>а</w:t>
      </w:r>
      <w:r w:rsidRPr="009B539C">
        <w:rPr>
          <w:sz w:val="28"/>
          <w:szCs w:val="28"/>
        </w:rPr>
        <w:t xml:space="preserve"> насаждений. Для сохранения лесов за год проведены следующие работы:</w:t>
      </w:r>
    </w:p>
    <w:p w:rsidR="009E5BB6" w:rsidRPr="009B539C" w:rsidRDefault="009E5BB6" w:rsidP="009E5BB6">
      <w:pPr>
        <w:numPr>
          <w:ilvl w:val="0"/>
          <w:numId w:val="2"/>
        </w:numPr>
        <w:jc w:val="both"/>
        <w:rPr>
          <w:sz w:val="28"/>
          <w:szCs w:val="28"/>
        </w:rPr>
      </w:pPr>
      <w:r w:rsidRPr="009B539C">
        <w:rPr>
          <w:sz w:val="28"/>
          <w:szCs w:val="28"/>
        </w:rPr>
        <w:t xml:space="preserve">Прокладка мин полос –  вспахано </w:t>
      </w:r>
      <w:smartTag w:uri="urn:schemas-microsoft-com:office:smarttags" w:element="metricconverter">
        <w:smartTagPr>
          <w:attr w:name="ProductID" w:val="100 км"/>
        </w:smartTagPr>
        <w:r w:rsidRPr="009B539C">
          <w:rPr>
            <w:sz w:val="28"/>
            <w:szCs w:val="28"/>
          </w:rPr>
          <w:t>100 км</w:t>
        </w:r>
      </w:smartTag>
      <w:r w:rsidRPr="009B539C">
        <w:rPr>
          <w:sz w:val="28"/>
          <w:szCs w:val="28"/>
        </w:rPr>
        <w:t xml:space="preserve">, проведено </w:t>
      </w:r>
      <w:proofErr w:type="spellStart"/>
      <w:r w:rsidRPr="009B539C">
        <w:rPr>
          <w:sz w:val="28"/>
          <w:szCs w:val="28"/>
        </w:rPr>
        <w:t>дискование</w:t>
      </w:r>
      <w:proofErr w:type="spellEnd"/>
      <w:r w:rsidRPr="009B539C">
        <w:rPr>
          <w:sz w:val="28"/>
          <w:szCs w:val="28"/>
        </w:rPr>
        <w:t xml:space="preserve"> </w:t>
      </w:r>
      <w:smartTag w:uri="urn:schemas-microsoft-com:office:smarttags" w:element="metricconverter">
        <w:smartTagPr>
          <w:attr w:name="ProductID" w:val="40 км"/>
        </w:smartTagPr>
        <w:r w:rsidRPr="009B539C">
          <w:rPr>
            <w:sz w:val="28"/>
            <w:szCs w:val="28"/>
          </w:rPr>
          <w:t>40 км</w:t>
        </w:r>
      </w:smartTag>
      <w:r w:rsidRPr="009B539C">
        <w:rPr>
          <w:sz w:val="28"/>
          <w:szCs w:val="28"/>
        </w:rPr>
        <w:t xml:space="preserve"> на сумму 220 </w:t>
      </w:r>
      <w:proofErr w:type="spellStart"/>
      <w:r w:rsidRPr="009B539C">
        <w:rPr>
          <w:sz w:val="28"/>
          <w:szCs w:val="28"/>
        </w:rPr>
        <w:t>тыс</w:t>
      </w:r>
      <w:proofErr w:type="gramStart"/>
      <w:r w:rsidRPr="009B539C">
        <w:rPr>
          <w:sz w:val="28"/>
          <w:szCs w:val="28"/>
        </w:rPr>
        <w:t>.р</w:t>
      </w:r>
      <w:proofErr w:type="gramEnd"/>
      <w:r w:rsidRPr="009B539C">
        <w:rPr>
          <w:sz w:val="28"/>
          <w:szCs w:val="28"/>
        </w:rPr>
        <w:t>уб</w:t>
      </w:r>
      <w:proofErr w:type="spellEnd"/>
      <w:r w:rsidRPr="009B539C">
        <w:rPr>
          <w:sz w:val="28"/>
          <w:szCs w:val="28"/>
        </w:rPr>
        <w:t>.</w:t>
      </w:r>
    </w:p>
    <w:p w:rsidR="009E5BB6" w:rsidRPr="009B539C" w:rsidRDefault="009E5BB6" w:rsidP="009E5BB6">
      <w:pPr>
        <w:numPr>
          <w:ilvl w:val="0"/>
          <w:numId w:val="2"/>
        </w:numPr>
        <w:jc w:val="both"/>
        <w:rPr>
          <w:sz w:val="28"/>
          <w:szCs w:val="28"/>
        </w:rPr>
      </w:pPr>
      <w:r w:rsidRPr="009B539C">
        <w:rPr>
          <w:sz w:val="28"/>
          <w:szCs w:val="28"/>
        </w:rPr>
        <w:t xml:space="preserve">Отжиги противопожарные – 100га на </w:t>
      </w:r>
      <w:r>
        <w:rPr>
          <w:sz w:val="28"/>
          <w:szCs w:val="28"/>
        </w:rPr>
        <w:t>52,4</w:t>
      </w:r>
      <w:r w:rsidRPr="009B539C">
        <w:rPr>
          <w:sz w:val="28"/>
          <w:szCs w:val="28"/>
        </w:rPr>
        <w:t xml:space="preserve"> </w:t>
      </w:r>
      <w:proofErr w:type="spellStart"/>
      <w:r w:rsidRPr="009B539C">
        <w:rPr>
          <w:sz w:val="28"/>
          <w:szCs w:val="28"/>
        </w:rPr>
        <w:t>тыс</w:t>
      </w:r>
      <w:proofErr w:type="gramStart"/>
      <w:r w:rsidRPr="009B539C">
        <w:rPr>
          <w:sz w:val="28"/>
          <w:szCs w:val="28"/>
        </w:rPr>
        <w:t>.р</w:t>
      </w:r>
      <w:proofErr w:type="gramEnd"/>
      <w:r w:rsidRPr="009B539C">
        <w:rPr>
          <w:sz w:val="28"/>
          <w:szCs w:val="28"/>
        </w:rPr>
        <w:t>уб</w:t>
      </w:r>
      <w:proofErr w:type="spellEnd"/>
      <w:r w:rsidRPr="009B539C">
        <w:rPr>
          <w:sz w:val="28"/>
          <w:szCs w:val="28"/>
        </w:rPr>
        <w:t>.</w:t>
      </w:r>
    </w:p>
    <w:p w:rsidR="009E5BB6" w:rsidRPr="009B539C" w:rsidRDefault="009E5BB6" w:rsidP="009E5BB6">
      <w:pPr>
        <w:numPr>
          <w:ilvl w:val="0"/>
          <w:numId w:val="2"/>
        </w:numPr>
        <w:jc w:val="both"/>
        <w:rPr>
          <w:sz w:val="28"/>
          <w:szCs w:val="28"/>
        </w:rPr>
      </w:pPr>
      <w:r w:rsidRPr="009B539C">
        <w:rPr>
          <w:sz w:val="28"/>
          <w:szCs w:val="28"/>
        </w:rPr>
        <w:t>Прочистка мин полос и их обновление -1</w:t>
      </w:r>
      <w:r>
        <w:rPr>
          <w:sz w:val="28"/>
          <w:szCs w:val="28"/>
        </w:rPr>
        <w:t>6</w:t>
      </w:r>
      <w:r w:rsidRPr="009B539C">
        <w:rPr>
          <w:sz w:val="28"/>
          <w:szCs w:val="28"/>
        </w:rPr>
        <w:t xml:space="preserve">0км. на </w:t>
      </w:r>
      <w:r>
        <w:rPr>
          <w:sz w:val="28"/>
          <w:szCs w:val="28"/>
        </w:rPr>
        <w:t>59,7</w:t>
      </w:r>
      <w:r w:rsidRPr="009B539C">
        <w:rPr>
          <w:sz w:val="28"/>
          <w:szCs w:val="28"/>
        </w:rPr>
        <w:t xml:space="preserve"> </w:t>
      </w:r>
      <w:proofErr w:type="spellStart"/>
      <w:r w:rsidRPr="009B539C">
        <w:rPr>
          <w:sz w:val="28"/>
          <w:szCs w:val="28"/>
        </w:rPr>
        <w:t>тыс</w:t>
      </w:r>
      <w:proofErr w:type="gramStart"/>
      <w:r w:rsidRPr="009B539C">
        <w:rPr>
          <w:sz w:val="28"/>
          <w:szCs w:val="28"/>
        </w:rPr>
        <w:t>.р</w:t>
      </w:r>
      <w:proofErr w:type="gramEnd"/>
      <w:r w:rsidRPr="009B539C">
        <w:rPr>
          <w:sz w:val="28"/>
          <w:szCs w:val="28"/>
        </w:rPr>
        <w:t>уб</w:t>
      </w:r>
      <w:proofErr w:type="spellEnd"/>
      <w:r w:rsidRPr="009B539C">
        <w:rPr>
          <w:sz w:val="28"/>
          <w:szCs w:val="28"/>
        </w:rPr>
        <w:t>.</w:t>
      </w:r>
    </w:p>
    <w:p w:rsidR="009E5BB6" w:rsidRPr="009B539C" w:rsidRDefault="009E5BB6" w:rsidP="009E5BB6">
      <w:pPr>
        <w:numPr>
          <w:ilvl w:val="0"/>
          <w:numId w:val="2"/>
        </w:numPr>
        <w:jc w:val="both"/>
        <w:rPr>
          <w:sz w:val="28"/>
          <w:szCs w:val="28"/>
        </w:rPr>
      </w:pPr>
      <w:r w:rsidRPr="009B539C">
        <w:rPr>
          <w:sz w:val="28"/>
          <w:szCs w:val="28"/>
        </w:rPr>
        <w:t>Благоустройство зон отдыха граждан на 1</w:t>
      </w:r>
      <w:r>
        <w:rPr>
          <w:sz w:val="28"/>
          <w:szCs w:val="28"/>
        </w:rPr>
        <w:t>6,2</w:t>
      </w:r>
      <w:r w:rsidRPr="009B539C">
        <w:rPr>
          <w:sz w:val="28"/>
          <w:szCs w:val="28"/>
        </w:rPr>
        <w:t xml:space="preserve"> тыс. руб.</w:t>
      </w:r>
    </w:p>
    <w:p w:rsidR="009E5BB6" w:rsidRPr="009B539C" w:rsidRDefault="009E5BB6" w:rsidP="009E5BB6">
      <w:pPr>
        <w:numPr>
          <w:ilvl w:val="0"/>
          <w:numId w:val="2"/>
        </w:numPr>
        <w:jc w:val="both"/>
        <w:rPr>
          <w:sz w:val="28"/>
          <w:szCs w:val="28"/>
        </w:rPr>
      </w:pPr>
      <w:r w:rsidRPr="009B539C">
        <w:rPr>
          <w:sz w:val="28"/>
          <w:szCs w:val="28"/>
        </w:rPr>
        <w:t xml:space="preserve">Установка и  размещение стендов на </w:t>
      </w:r>
      <w:r>
        <w:rPr>
          <w:sz w:val="28"/>
          <w:szCs w:val="28"/>
        </w:rPr>
        <w:t>27,1</w:t>
      </w:r>
      <w:r w:rsidRPr="009B539C">
        <w:rPr>
          <w:sz w:val="28"/>
          <w:szCs w:val="28"/>
        </w:rPr>
        <w:t xml:space="preserve"> </w:t>
      </w:r>
      <w:proofErr w:type="spellStart"/>
      <w:r w:rsidRPr="009B539C">
        <w:rPr>
          <w:sz w:val="28"/>
          <w:szCs w:val="28"/>
        </w:rPr>
        <w:t>тыс</w:t>
      </w:r>
      <w:proofErr w:type="gramStart"/>
      <w:r w:rsidRPr="009B539C">
        <w:rPr>
          <w:sz w:val="28"/>
          <w:szCs w:val="28"/>
        </w:rPr>
        <w:t>.р</w:t>
      </w:r>
      <w:proofErr w:type="gramEnd"/>
      <w:r w:rsidRPr="009B539C">
        <w:rPr>
          <w:sz w:val="28"/>
          <w:szCs w:val="28"/>
        </w:rPr>
        <w:t>уб</w:t>
      </w:r>
      <w:proofErr w:type="spellEnd"/>
      <w:r w:rsidRPr="009B539C">
        <w:rPr>
          <w:sz w:val="28"/>
          <w:szCs w:val="28"/>
        </w:rPr>
        <w:t>.</w:t>
      </w:r>
    </w:p>
    <w:p w:rsidR="009E5BB6" w:rsidRPr="009B539C" w:rsidRDefault="009E5BB6" w:rsidP="009E5BB6">
      <w:pPr>
        <w:numPr>
          <w:ilvl w:val="0"/>
          <w:numId w:val="2"/>
        </w:numPr>
        <w:jc w:val="both"/>
        <w:rPr>
          <w:sz w:val="28"/>
          <w:szCs w:val="28"/>
        </w:rPr>
      </w:pPr>
      <w:r w:rsidRPr="009B539C">
        <w:rPr>
          <w:sz w:val="28"/>
          <w:szCs w:val="28"/>
        </w:rPr>
        <w:t>Приобретение противопожарного инвентаря и ГСМ на 1</w:t>
      </w:r>
      <w:r>
        <w:rPr>
          <w:sz w:val="28"/>
          <w:szCs w:val="28"/>
        </w:rPr>
        <w:t>8</w:t>
      </w:r>
      <w:r w:rsidRPr="009B539C">
        <w:rPr>
          <w:sz w:val="28"/>
          <w:szCs w:val="28"/>
        </w:rPr>
        <w:t>6,4 тыс. руб.</w:t>
      </w:r>
    </w:p>
    <w:p w:rsidR="009E5BB6" w:rsidRPr="009B539C" w:rsidRDefault="009E5BB6" w:rsidP="009E5BB6">
      <w:pPr>
        <w:numPr>
          <w:ilvl w:val="0"/>
          <w:numId w:val="2"/>
        </w:numPr>
        <w:jc w:val="both"/>
        <w:rPr>
          <w:sz w:val="28"/>
          <w:szCs w:val="28"/>
        </w:rPr>
      </w:pPr>
      <w:proofErr w:type="spellStart"/>
      <w:r w:rsidRPr="009B539C">
        <w:rPr>
          <w:sz w:val="28"/>
          <w:szCs w:val="28"/>
        </w:rPr>
        <w:t>Лесовосстановление</w:t>
      </w:r>
      <w:proofErr w:type="spellEnd"/>
      <w:r w:rsidRPr="009B539C">
        <w:rPr>
          <w:sz w:val="28"/>
          <w:szCs w:val="28"/>
        </w:rPr>
        <w:t xml:space="preserve">: посадки – </w:t>
      </w:r>
      <w:r>
        <w:rPr>
          <w:sz w:val="28"/>
          <w:szCs w:val="28"/>
        </w:rPr>
        <w:t>30</w:t>
      </w:r>
      <w:r w:rsidRPr="009B539C">
        <w:rPr>
          <w:sz w:val="28"/>
          <w:szCs w:val="28"/>
        </w:rPr>
        <w:t xml:space="preserve">га на </w:t>
      </w:r>
      <w:r>
        <w:rPr>
          <w:sz w:val="28"/>
          <w:szCs w:val="28"/>
        </w:rPr>
        <w:t>41,1</w:t>
      </w:r>
      <w:r w:rsidRPr="009B539C">
        <w:rPr>
          <w:sz w:val="28"/>
          <w:szCs w:val="28"/>
        </w:rPr>
        <w:t xml:space="preserve"> </w:t>
      </w:r>
      <w:proofErr w:type="spellStart"/>
      <w:r w:rsidRPr="009B539C">
        <w:rPr>
          <w:sz w:val="28"/>
          <w:szCs w:val="28"/>
        </w:rPr>
        <w:t>тыс</w:t>
      </w:r>
      <w:proofErr w:type="gramStart"/>
      <w:r w:rsidRPr="009B539C">
        <w:rPr>
          <w:sz w:val="28"/>
          <w:szCs w:val="28"/>
        </w:rPr>
        <w:t>.р</w:t>
      </w:r>
      <w:proofErr w:type="gramEnd"/>
      <w:r w:rsidRPr="009B539C">
        <w:rPr>
          <w:sz w:val="28"/>
          <w:szCs w:val="28"/>
        </w:rPr>
        <w:t>уб</w:t>
      </w:r>
      <w:proofErr w:type="spellEnd"/>
      <w:r w:rsidRPr="009B539C">
        <w:rPr>
          <w:sz w:val="28"/>
          <w:szCs w:val="28"/>
        </w:rPr>
        <w:t xml:space="preserve">.; содействие </w:t>
      </w:r>
      <w:proofErr w:type="spellStart"/>
      <w:r w:rsidRPr="009B539C">
        <w:rPr>
          <w:sz w:val="28"/>
          <w:szCs w:val="28"/>
        </w:rPr>
        <w:t>лесовосстановлению</w:t>
      </w:r>
      <w:proofErr w:type="spellEnd"/>
      <w:r w:rsidRPr="009B539C">
        <w:rPr>
          <w:sz w:val="28"/>
          <w:szCs w:val="28"/>
        </w:rPr>
        <w:t xml:space="preserve"> – 20га на 11,1 </w:t>
      </w:r>
      <w:proofErr w:type="spellStart"/>
      <w:r w:rsidRPr="009B539C">
        <w:rPr>
          <w:sz w:val="28"/>
          <w:szCs w:val="28"/>
        </w:rPr>
        <w:t>тыс.руб</w:t>
      </w:r>
      <w:proofErr w:type="spellEnd"/>
      <w:r w:rsidRPr="009B539C">
        <w:rPr>
          <w:sz w:val="28"/>
          <w:szCs w:val="28"/>
        </w:rPr>
        <w:t>.</w:t>
      </w:r>
    </w:p>
    <w:p w:rsidR="009E5BB6" w:rsidRPr="009B539C" w:rsidRDefault="009E5BB6" w:rsidP="009E5BB6">
      <w:pPr>
        <w:numPr>
          <w:ilvl w:val="0"/>
          <w:numId w:val="2"/>
        </w:numPr>
        <w:jc w:val="both"/>
        <w:rPr>
          <w:sz w:val="28"/>
          <w:szCs w:val="28"/>
        </w:rPr>
      </w:pPr>
      <w:r w:rsidRPr="009B539C">
        <w:rPr>
          <w:sz w:val="28"/>
          <w:szCs w:val="28"/>
        </w:rPr>
        <w:t xml:space="preserve">Проведение агротехнических условий – </w:t>
      </w:r>
      <w:r>
        <w:rPr>
          <w:sz w:val="28"/>
          <w:szCs w:val="28"/>
        </w:rPr>
        <w:t>280</w:t>
      </w:r>
      <w:r w:rsidRPr="009B539C">
        <w:rPr>
          <w:sz w:val="28"/>
          <w:szCs w:val="28"/>
        </w:rPr>
        <w:t xml:space="preserve">га на </w:t>
      </w:r>
      <w:r>
        <w:rPr>
          <w:sz w:val="28"/>
          <w:szCs w:val="28"/>
        </w:rPr>
        <w:t>431,6</w:t>
      </w:r>
      <w:r w:rsidRPr="009B539C">
        <w:rPr>
          <w:sz w:val="28"/>
          <w:szCs w:val="28"/>
        </w:rPr>
        <w:t xml:space="preserve"> </w:t>
      </w:r>
      <w:proofErr w:type="spellStart"/>
      <w:r w:rsidRPr="009B539C">
        <w:rPr>
          <w:sz w:val="28"/>
          <w:szCs w:val="28"/>
        </w:rPr>
        <w:t>тыс</w:t>
      </w:r>
      <w:proofErr w:type="gramStart"/>
      <w:r w:rsidRPr="009B539C">
        <w:rPr>
          <w:sz w:val="28"/>
          <w:szCs w:val="28"/>
        </w:rPr>
        <w:t>.р</w:t>
      </w:r>
      <w:proofErr w:type="gramEnd"/>
      <w:r w:rsidRPr="009B539C">
        <w:rPr>
          <w:sz w:val="28"/>
          <w:szCs w:val="28"/>
        </w:rPr>
        <w:t>уб</w:t>
      </w:r>
      <w:proofErr w:type="spellEnd"/>
      <w:r w:rsidRPr="009B539C">
        <w:rPr>
          <w:sz w:val="28"/>
          <w:szCs w:val="28"/>
        </w:rPr>
        <w:t>.</w:t>
      </w:r>
    </w:p>
    <w:p w:rsidR="009E5BB6" w:rsidRPr="009B539C" w:rsidRDefault="009E5BB6" w:rsidP="009E5BB6">
      <w:pPr>
        <w:numPr>
          <w:ilvl w:val="0"/>
          <w:numId w:val="2"/>
        </w:numPr>
        <w:jc w:val="both"/>
        <w:rPr>
          <w:sz w:val="28"/>
          <w:szCs w:val="28"/>
        </w:rPr>
      </w:pPr>
      <w:r w:rsidRPr="009B539C">
        <w:rPr>
          <w:sz w:val="28"/>
          <w:szCs w:val="28"/>
        </w:rPr>
        <w:t xml:space="preserve">Заполнение лесных культур – 5га на </w:t>
      </w:r>
      <w:r>
        <w:rPr>
          <w:sz w:val="28"/>
          <w:szCs w:val="28"/>
        </w:rPr>
        <w:t>20,0</w:t>
      </w:r>
      <w:r w:rsidRPr="009B539C">
        <w:rPr>
          <w:sz w:val="28"/>
          <w:szCs w:val="28"/>
        </w:rPr>
        <w:t xml:space="preserve"> </w:t>
      </w:r>
      <w:proofErr w:type="spellStart"/>
      <w:r w:rsidRPr="009B539C">
        <w:rPr>
          <w:sz w:val="28"/>
          <w:szCs w:val="28"/>
        </w:rPr>
        <w:t>тыс</w:t>
      </w:r>
      <w:proofErr w:type="gramStart"/>
      <w:r w:rsidRPr="009B539C">
        <w:rPr>
          <w:sz w:val="28"/>
          <w:szCs w:val="28"/>
        </w:rPr>
        <w:t>.р</w:t>
      </w:r>
      <w:proofErr w:type="gramEnd"/>
      <w:r w:rsidRPr="009B539C">
        <w:rPr>
          <w:sz w:val="28"/>
          <w:szCs w:val="28"/>
        </w:rPr>
        <w:t>уб</w:t>
      </w:r>
      <w:proofErr w:type="spellEnd"/>
      <w:r w:rsidRPr="009B539C">
        <w:rPr>
          <w:sz w:val="28"/>
          <w:szCs w:val="28"/>
        </w:rPr>
        <w:t>.</w:t>
      </w:r>
    </w:p>
    <w:p w:rsidR="009E5BB6" w:rsidRPr="009B539C" w:rsidRDefault="009E5BB6" w:rsidP="009E5BB6">
      <w:pPr>
        <w:numPr>
          <w:ilvl w:val="0"/>
          <w:numId w:val="2"/>
        </w:numPr>
        <w:jc w:val="both"/>
        <w:rPr>
          <w:sz w:val="28"/>
          <w:szCs w:val="28"/>
        </w:rPr>
      </w:pPr>
      <w:r w:rsidRPr="009B539C">
        <w:rPr>
          <w:sz w:val="28"/>
          <w:szCs w:val="28"/>
        </w:rPr>
        <w:t>Обработка почвы – 20га на 24 тыс. руб.</w:t>
      </w:r>
    </w:p>
    <w:p w:rsidR="009E5BB6" w:rsidRDefault="009E5BB6" w:rsidP="009E5BB6">
      <w:pPr>
        <w:numPr>
          <w:ilvl w:val="0"/>
          <w:numId w:val="2"/>
        </w:numPr>
        <w:jc w:val="both"/>
        <w:rPr>
          <w:sz w:val="28"/>
          <w:szCs w:val="28"/>
        </w:rPr>
      </w:pPr>
      <w:r w:rsidRPr="009B539C">
        <w:rPr>
          <w:sz w:val="28"/>
          <w:szCs w:val="28"/>
        </w:rPr>
        <w:t xml:space="preserve">Выращивание посадочного материала – </w:t>
      </w:r>
      <w:r>
        <w:rPr>
          <w:sz w:val="28"/>
          <w:szCs w:val="28"/>
        </w:rPr>
        <w:t>20,5</w:t>
      </w:r>
      <w:r w:rsidRPr="009B539C">
        <w:rPr>
          <w:sz w:val="28"/>
          <w:szCs w:val="28"/>
        </w:rPr>
        <w:t xml:space="preserve">га на </w:t>
      </w:r>
      <w:r>
        <w:rPr>
          <w:sz w:val="28"/>
          <w:szCs w:val="28"/>
        </w:rPr>
        <w:t>366,5</w:t>
      </w:r>
      <w:r w:rsidRPr="009B539C">
        <w:rPr>
          <w:sz w:val="28"/>
          <w:szCs w:val="28"/>
        </w:rPr>
        <w:t xml:space="preserve"> </w:t>
      </w:r>
      <w:proofErr w:type="spellStart"/>
      <w:r w:rsidRPr="009B539C">
        <w:rPr>
          <w:sz w:val="28"/>
          <w:szCs w:val="28"/>
        </w:rPr>
        <w:t>тыс</w:t>
      </w:r>
      <w:proofErr w:type="gramStart"/>
      <w:r w:rsidRPr="009B539C">
        <w:rPr>
          <w:sz w:val="28"/>
          <w:szCs w:val="28"/>
        </w:rPr>
        <w:t>.р</w:t>
      </w:r>
      <w:proofErr w:type="gramEnd"/>
      <w:r w:rsidRPr="009B539C">
        <w:rPr>
          <w:sz w:val="28"/>
          <w:szCs w:val="28"/>
        </w:rPr>
        <w:t>уб</w:t>
      </w:r>
      <w:proofErr w:type="spellEnd"/>
      <w:r w:rsidRPr="009B539C">
        <w:rPr>
          <w:sz w:val="28"/>
          <w:szCs w:val="28"/>
        </w:rPr>
        <w:t xml:space="preserve">. </w:t>
      </w:r>
    </w:p>
    <w:p w:rsidR="009E5BB6" w:rsidRPr="009B539C" w:rsidRDefault="009E5BB6" w:rsidP="009E5BB6">
      <w:pPr>
        <w:numPr>
          <w:ilvl w:val="0"/>
          <w:numId w:val="2"/>
        </w:numPr>
        <w:jc w:val="both"/>
        <w:rPr>
          <w:sz w:val="28"/>
          <w:szCs w:val="28"/>
        </w:rPr>
      </w:pPr>
      <w:proofErr w:type="spellStart"/>
      <w:r>
        <w:rPr>
          <w:sz w:val="28"/>
          <w:szCs w:val="28"/>
        </w:rPr>
        <w:t>Агроуход</w:t>
      </w:r>
      <w:proofErr w:type="spellEnd"/>
      <w:r>
        <w:rPr>
          <w:sz w:val="28"/>
          <w:szCs w:val="28"/>
        </w:rPr>
        <w:t xml:space="preserve"> на площади 230 га</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 сумму 431 тыс. руб.</w:t>
      </w:r>
    </w:p>
    <w:p w:rsidR="009E5BB6" w:rsidRPr="009B539C" w:rsidRDefault="009E5BB6" w:rsidP="009E5BB6">
      <w:pPr>
        <w:jc w:val="both"/>
        <w:rPr>
          <w:sz w:val="28"/>
          <w:szCs w:val="28"/>
        </w:rPr>
      </w:pPr>
      <w:bookmarkStart w:id="0" w:name="_GoBack"/>
      <w:bookmarkEnd w:id="0"/>
    </w:p>
    <w:p w:rsidR="009E5BB6" w:rsidRPr="009B539C" w:rsidRDefault="009E5BB6" w:rsidP="009E5BB6">
      <w:pPr>
        <w:jc w:val="both"/>
        <w:rPr>
          <w:sz w:val="28"/>
          <w:szCs w:val="28"/>
        </w:rPr>
      </w:pPr>
      <w:r w:rsidRPr="009B539C">
        <w:rPr>
          <w:sz w:val="28"/>
          <w:szCs w:val="28"/>
        </w:rPr>
        <w:t>В сфере нарушения лесного законодательства ОГУ Татарский лесхоз выявлено: 1</w:t>
      </w:r>
      <w:r>
        <w:rPr>
          <w:sz w:val="28"/>
          <w:szCs w:val="28"/>
        </w:rPr>
        <w:t>4</w:t>
      </w:r>
      <w:r w:rsidRPr="009B539C">
        <w:rPr>
          <w:sz w:val="28"/>
          <w:szCs w:val="28"/>
        </w:rPr>
        <w:t xml:space="preserve"> правонарушений (незаконная рубка леса</w:t>
      </w:r>
      <w:proofErr w:type="gramStart"/>
      <w:r w:rsidRPr="009B539C">
        <w:rPr>
          <w:sz w:val="28"/>
          <w:szCs w:val="28"/>
        </w:rPr>
        <w:t xml:space="preserve">),: </w:t>
      </w:r>
      <w:proofErr w:type="gramEnd"/>
      <w:r w:rsidRPr="009B539C">
        <w:rPr>
          <w:sz w:val="28"/>
          <w:szCs w:val="28"/>
        </w:rPr>
        <w:t xml:space="preserve">незаконная вырубка леса – </w:t>
      </w:r>
      <w:r>
        <w:rPr>
          <w:sz w:val="28"/>
          <w:szCs w:val="28"/>
        </w:rPr>
        <w:t>12,7</w:t>
      </w:r>
      <w:r w:rsidRPr="009B539C">
        <w:rPr>
          <w:sz w:val="28"/>
          <w:szCs w:val="28"/>
        </w:rPr>
        <w:t xml:space="preserve"> </w:t>
      </w:r>
      <w:proofErr w:type="spellStart"/>
      <w:r w:rsidRPr="009B539C">
        <w:rPr>
          <w:sz w:val="28"/>
          <w:szCs w:val="28"/>
        </w:rPr>
        <w:t>куб.м</w:t>
      </w:r>
      <w:proofErr w:type="spellEnd"/>
      <w:r w:rsidRPr="009B539C">
        <w:rPr>
          <w:sz w:val="28"/>
          <w:szCs w:val="28"/>
        </w:rPr>
        <w:t xml:space="preserve">. леса, </w:t>
      </w:r>
      <w:r>
        <w:rPr>
          <w:sz w:val="28"/>
          <w:szCs w:val="28"/>
        </w:rPr>
        <w:t>5</w:t>
      </w:r>
      <w:r w:rsidRPr="009B539C">
        <w:rPr>
          <w:sz w:val="28"/>
          <w:szCs w:val="28"/>
        </w:rPr>
        <w:t xml:space="preserve"> материалов направлено в суд</w:t>
      </w:r>
      <w:r>
        <w:rPr>
          <w:sz w:val="28"/>
          <w:szCs w:val="28"/>
        </w:rPr>
        <w:t xml:space="preserve"> и 9 административных правонарушений.</w:t>
      </w:r>
      <w:r w:rsidRPr="009B539C">
        <w:rPr>
          <w:sz w:val="28"/>
          <w:szCs w:val="28"/>
        </w:rPr>
        <w:t xml:space="preserve">, общая сумма ущерба составляет </w:t>
      </w:r>
      <w:r>
        <w:rPr>
          <w:sz w:val="28"/>
          <w:szCs w:val="28"/>
        </w:rPr>
        <w:t>230 тыс.</w:t>
      </w:r>
      <w:r w:rsidRPr="009B539C">
        <w:rPr>
          <w:sz w:val="28"/>
          <w:szCs w:val="28"/>
        </w:rPr>
        <w:t xml:space="preserve"> рублей. </w:t>
      </w:r>
    </w:p>
    <w:p w:rsidR="009E5BB6" w:rsidRPr="009B539C" w:rsidRDefault="009E5BB6" w:rsidP="009E5BB6">
      <w:pPr>
        <w:jc w:val="both"/>
        <w:rPr>
          <w:sz w:val="28"/>
          <w:szCs w:val="28"/>
        </w:rPr>
      </w:pPr>
      <w:r w:rsidRPr="009B539C">
        <w:rPr>
          <w:sz w:val="28"/>
          <w:szCs w:val="28"/>
        </w:rPr>
        <w:tab/>
        <w:t xml:space="preserve">В </w:t>
      </w:r>
      <w:proofErr w:type="spellStart"/>
      <w:r w:rsidRPr="009B539C">
        <w:rPr>
          <w:sz w:val="28"/>
          <w:szCs w:val="28"/>
        </w:rPr>
        <w:t>Усть-Таркском</w:t>
      </w:r>
      <w:proofErr w:type="spellEnd"/>
      <w:r w:rsidRPr="009B539C">
        <w:rPr>
          <w:sz w:val="28"/>
          <w:szCs w:val="28"/>
        </w:rPr>
        <w:t xml:space="preserve"> районе членов охотников и рыболовов – </w:t>
      </w:r>
      <w:r>
        <w:rPr>
          <w:sz w:val="28"/>
          <w:szCs w:val="28"/>
        </w:rPr>
        <w:t>770</w:t>
      </w:r>
      <w:r w:rsidRPr="009B539C">
        <w:rPr>
          <w:sz w:val="28"/>
          <w:szCs w:val="28"/>
        </w:rPr>
        <w:t xml:space="preserve"> человек, </w:t>
      </w:r>
      <w:r>
        <w:rPr>
          <w:sz w:val="28"/>
          <w:szCs w:val="28"/>
        </w:rPr>
        <w:t xml:space="preserve">от департамента охраны животного мира в </w:t>
      </w:r>
      <w:proofErr w:type="spellStart"/>
      <w:r>
        <w:rPr>
          <w:sz w:val="28"/>
          <w:szCs w:val="28"/>
        </w:rPr>
        <w:t>Усть-Таркском</w:t>
      </w:r>
      <w:proofErr w:type="spellEnd"/>
      <w:r>
        <w:rPr>
          <w:sz w:val="28"/>
          <w:szCs w:val="28"/>
        </w:rPr>
        <w:t xml:space="preserve"> районе работает 1 специалист</w:t>
      </w:r>
      <w:r w:rsidRPr="009B539C">
        <w:rPr>
          <w:sz w:val="28"/>
          <w:szCs w:val="28"/>
        </w:rPr>
        <w:t xml:space="preserve"> им выявлено нарушений связанных с незаконной охотой – составлено </w:t>
      </w:r>
      <w:r>
        <w:rPr>
          <w:sz w:val="28"/>
          <w:szCs w:val="28"/>
        </w:rPr>
        <w:t>19</w:t>
      </w:r>
      <w:r w:rsidRPr="009B539C">
        <w:rPr>
          <w:sz w:val="28"/>
          <w:szCs w:val="28"/>
        </w:rPr>
        <w:t xml:space="preserve"> материалов, которые были направлены в Департамент Животного мира Новосибирской области</w:t>
      </w:r>
      <w:r>
        <w:rPr>
          <w:sz w:val="28"/>
          <w:szCs w:val="28"/>
        </w:rPr>
        <w:t>.</w:t>
      </w:r>
      <w:r w:rsidRPr="009B539C">
        <w:rPr>
          <w:sz w:val="28"/>
          <w:szCs w:val="28"/>
        </w:rPr>
        <w:t xml:space="preserve"> </w:t>
      </w:r>
    </w:p>
    <w:p w:rsidR="009E5BB6" w:rsidRPr="009B539C" w:rsidRDefault="009E5BB6" w:rsidP="009E5BB6">
      <w:pPr>
        <w:jc w:val="both"/>
        <w:rPr>
          <w:sz w:val="28"/>
          <w:szCs w:val="28"/>
        </w:rPr>
      </w:pPr>
      <w:r w:rsidRPr="009B539C">
        <w:rPr>
          <w:sz w:val="28"/>
          <w:szCs w:val="28"/>
        </w:rPr>
        <w:tab/>
      </w:r>
      <w:proofErr w:type="spellStart"/>
      <w:r w:rsidRPr="009B539C">
        <w:rPr>
          <w:sz w:val="28"/>
          <w:szCs w:val="28"/>
        </w:rPr>
        <w:t>Усть-Таркско</w:t>
      </w:r>
      <w:r>
        <w:rPr>
          <w:sz w:val="28"/>
          <w:szCs w:val="28"/>
        </w:rPr>
        <w:t>е</w:t>
      </w:r>
      <w:proofErr w:type="spellEnd"/>
      <w:r w:rsidRPr="009B539C">
        <w:rPr>
          <w:sz w:val="28"/>
          <w:szCs w:val="28"/>
        </w:rPr>
        <w:t xml:space="preserve"> районное общество охотников (членов охотников – </w:t>
      </w:r>
      <w:r>
        <w:rPr>
          <w:sz w:val="28"/>
          <w:szCs w:val="28"/>
        </w:rPr>
        <w:t>360</w:t>
      </w:r>
      <w:r w:rsidRPr="009B539C">
        <w:rPr>
          <w:sz w:val="28"/>
          <w:szCs w:val="28"/>
        </w:rPr>
        <w:t xml:space="preserve">). </w:t>
      </w:r>
      <w:proofErr w:type="spellStart"/>
      <w:r w:rsidRPr="009B539C">
        <w:rPr>
          <w:sz w:val="28"/>
          <w:szCs w:val="28"/>
        </w:rPr>
        <w:t>РООиР</w:t>
      </w:r>
      <w:proofErr w:type="spellEnd"/>
      <w:r w:rsidRPr="009B539C">
        <w:rPr>
          <w:sz w:val="28"/>
          <w:szCs w:val="28"/>
        </w:rPr>
        <w:t xml:space="preserve"> имеет в своем распоряжении 46,2 тыс. га. Границы общества обозначены, каждый год проводятся биотехнические мероприятия в охотничьих угодьях  изготовлено и установлено 26 солонцов для подкормки </w:t>
      </w:r>
      <w:r>
        <w:rPr>
          <w:sz w:val="28"/>
          <w:szCs w:val="28"/>
        </w:rPr>
        <w:t xml:space="preserve">лося, </w:t>
      </w:r>
      <w:r w:rsidRPr="009B539C">
        <w:rPr>
          <w:sz w:val="28"/>
          <w:szCs w:val="28"/>
        </w:rPr>
        <w:t>косули и зайцев. В течение года закупается и укладывается соль – 3</w:t>
      </w:r>
      <w:r>
        <w:rPr>
          <w:sz w:val="28"/>
          <w:szCs w:val="28"/>
        </w:rPr>
        <w:t>,5</w:t>
      </w:r>
      <w:r w:rsidRPr="009B539C">
        <w:rPr>
          <w:sz w:val="28"/>
          <w:szCs w:val="28"/>
        </w:rPr>
        <w:t xml:space="preserve"> ц., заготавливается страховой запас кормов на зимний период (веники – 180 шт. осиновые, березовые, сено10ц.-20ц.) проводится подрубка осины – 2,0 </w:t>
      </w:r>
      <w:proofErr w:type="spellStart"/>
      <w:r w:rsidRPr="009B539C">
        <w:rPr>
          <w:sz w:val="28"/>
          <w:szCs w:val="28"/>
        </w:rPr>
        <w:t>куб.м</w:t>
      </w:r>
      <w:proofErr w:type="spellEnd"/>
      <w:r w:rsidRPr="009B539C">
        <w:rPr>
          <w:sz w:val="28"/>
          <w:szCs w:val="28"/>
        </w:rPr>
        <w:t>. для</w:t>
      </w:r>
      <w:r>
        <w:rPr>
          <w:sz w:val="28"/>
          <w:szCs w:val="28"/>
        </w:rPr>
        <w:t xml:space="preserve"> лося, </w:t>
      </w:r>
      <w:r w:rsidRPr="009B539C">
        <w:rPr>
          <w:sz w:val="28"/>
          <w:szCs w:val="28"/>
        </w:rPr>
        <w:t xml:space="preserve">косулей и зайца. Для боровой дичи изготавливаются </w:t>
      </w:r>
      <w:proofErr w:type="spellStart"/>
      <w:r w:rsidRPr="009B539C">
        <w:rPr>
          <w:sz w:val="28"/>
          <w:szCs w:val="28"/>
        </w:rPr>
        <w:t>пархалищ</w:t>
      </w:r>
      <w:proofErr w:type="spellEnd"/>
      <w:r w:rsidRPr="009B539C">
        <w:rPr>
          <w:sz w:val="28"/>
          <w:szCs w:val="28"/>
        </w:rPr>
        <w:t xml:space="preserve"> – 1</w:t>
      </w:r>
      <w:r>
        <w:rPr>
          <w:sz w:val="28"/>
          <w:szCs w:val="28"/>
        </w:rPr>
        <w:t>2</w:t>
      </w:r>
      <w:r w:rsidRPr="009B539C">
        <w:rPr>
          <w:sz w:val="28"/>
          <w:szCs w:val="28"/>
        </w:rPr>
        <w:t xml:space="preserve"> шт., для водоплавающей дичи изготавливаются </w:t>
      </w:r>
      <w:proofErr w:type="spellStart"/>
      <w:r w:rsidRPr="009B539C">
        <w:rPr>
          <w:sz w:val="28"/>
          <w:szCs w:val="28"/>
        </w:rPr>
        <w:t>дупленки</w:t>
      </w:r>
      <w:proofErr w:type="spellEnd"/>
      <w:r w:rsidRPr="009B539C">
        <w:rPr>
          <w:sz w:val="28"/>
          <w:szCs w:val="28"/>
        </w:rPr>
        <w:t xml:space="preserve"> – 16 шт., стационарные кормушки – </w:t>
      </w:r>
      <w:r>
        <w:rPr>
          <w:sz w:val="28"/>
          <w:szCs w:val="28"/>
        </w:rPr>
        <w:t>29</w:t>
      </w:r>
      <w:r w:rsidRPr="009B539C">
        <w:rPr>
          <w:sz w:val="28"/>
          <w:szCs w:val="28"/>
        </w:rPr>
        <w:t xml:space="preserve"> шт., </w:t>
      </w:r>
      <w:proofErr w:type="spellStart"/>
      <w:r w:rsidRPr="009B539C">
        <w:rPr>
          <w:sz w:val="28"/>
          <w:szCs w:val="28"/>
        </w:rPr>
        <w:t>галищники</w:t>
      </w:r>
      <w:proofErr w:type="spellEnd"/>
      <w:r w:rsidRPr="009B539C">
        <w:rPr>
          <w:sz w:val="28"/>
          <w:szCs w:val="28"/>
        </w:rPr>
        <w:t xml:space="preserve"> – 1</w:t>
      </w:r>
      <w:r>
        <w:rPr>
          <w:sz w:val="28"/>
          <w:szCs w:val="28"/>
        </w:rPr>
        <w:t>5</w:t>
      </w:r>
      <w:r w:rsidRPr="009B539C">
        <w:rPr>
          <w:sz w:val="28"/>
          <w:szCs w:val="28"/>
        </w:rPr>
        <w:t xml:space="preserve"> шт.</w:t>
      </w:r>
      <w:r>
        <w:rPr>
          <w:sz w:val="28"/>
          <w:szCs w:val="28"/>
        </w:rPr>
        <w:t xml:space="preserve"> </w:t>
      </w:r>
      <w:r w:rsidRPr="009B539C">
        <w:rPr>
          <w:sz w:val="28"/>
          <w:szCs w:val="28"/>
        </w:rPr>
        <w:t xml:space="preserve">Выявлено </w:t>
      </w:r>
      <w:r>
        <w:rPr>
          <w:sz w:val="28"/>
          <w:szCs w:val="28"/>
        </w:rPr>
        <w:t>2</w:t>
      </w:r>
      <w:r w:rsidRPr="009B539C">
        <w:rPr>
          <w:sz w:val="28"/>
          <w:szCs w:val="28"/>
        </w:rPr>
        <w:t xml:space="preserve"> нарушения правил охоты. </w:t>
      </w:r>
    </w:p>
    <w:p w:rsidR="009E5BB6" w:rsidRDefault="009E5BB6" w:rsidP="009E5BB6">
      <w:pPr>
        <w:jc w:val="both"/>
        <w:rPr>
          <w:sz w:val="28"/>
          <w:szCs w:val="28"/>
        </w:rPr>
      </w:pPr>
      <w:r w:rsidRPr="009B539C">
        <w:rPr>
          <w:sz w:val="28"/>
          <w:szCs w:val="28"/>
        </w:rPr>
        <w:tab/>
        <w:t xml:space="preserve">На территории нашего района постановлением </w:t>
      </w:r>
      <w:r>
        <w:rPr>
          <w:sz w:val="28"/>
          <w:szCs w:val="28"/>
        </w:rPr>
        <w:t>Губернатора</w:t>
      </w:r>
      <w:r w:rsidRPr="009B539C">
        <w:rPr>
          <w:sz w:val="28"/>
          <w:szCs w:val="28"/>
        </w:rPr>
        <w:t xml:space="preserve"> Новосибирской области № 981 от 22.10.2001 г образован биологический заказник областного значения «</w:t>
      </w:r>
      <w:proofErr w:type="spellStart"/>
      <w:r w:rsidRPr="009B539C">
        <w:rPr>
          <w:sz w:val="28"/>
          <w:szCs w:val="28"/>
        </w:rPr>
        <w:t>Усть-Таркский</w:t>
      </w:r>
      <w:proofErr w:type="spellEnd"/>
      <w:r w:rsidRPr="009B539C">
        <w:rPr>
          <w:sz w:val="28"/>
          <w:szCs w:val="28"/>
        </w:rPr>
        <w:t xml:space="preserve">». Общая площадь территории </w:t>
      </w:r>
      <w:r>
        <w:rPr>
          <w:sz w:val="28"/>
          <w:szCs w:val="28"/>
        </w:rPr>
        <w:t>90</w:t>
      </w:r>
      <w:r w:rsidRPr="009B539C">
        <w:rPr>
          <w:sz w:val="28"/>
          <w:szCs w:val="28"/>
        </w:rPr>
        <w:t xml:space="preserve"> тыс. га</w:t>
      </w:r>
      <w:proofErr w:type="gramStart"/>
      <w:r w:rsidRPr="009B539C">
        <w:rPr>
          <w:sz w:val="28"/>
          <w:szCs w:val="28"/>
        </w:rPr>
        <w:t xml:space="preserve">., </w:t>
      </w:r>
      <w:proofErr w:type="gramEnd"/>
      <w:r w:rsidRPr="009B539C">
        <w:rPr>
          <w:sz w:val="28"/>
          <w:szCs w:val="28"/>
        </w:rPr>
        <w:t>на котором в настоящее время работают два специалиста</w:t>
      </w:r>
      <w:r>
        <w:rPr>
          <w:sz w:val="28"/>
          <w:szCs w:val="28"/>
        </w:rPr>
        <w:t>.</w:t>
      </w:r>
      <w:r w:rsidRPr="009B539C">
        <w:rPr>
          <w:sz w:val="28"/>
          <w:szCs w:val="28"/>
        </w:rPr>
        <w:t xml:space="preserve"> Специалистами заказника за период 201</w:t>
      </w:r>
      <w:r>
        <w:rPr>
          <w:sz w:val="28"/>
          <w:szCs w:val="28"/>
        </w:rPr>
        <w:t>6</w:t>
      </w:r>
      <w:r w:rsidRPr="009B539C">
        <w:rPr>
          <w:sz w:val="28"/>
          <w:szCs w:val="28"/>
        </w:rPr>
        <w:t xml:space="preserve">г. проведена очень большая работа совместно с работниками лесного хозяйства, </w:t>
      </w:r>
      <w:r>
        <w:rPr>
          <w:sz w:val="28"/>
          <w:szCs w:val="28"/>
        </w:rPr>
        <w:t>по</w:t>
      </w:r>
      <w:r w:rsidRPr="009B539C">
        <w:rPr>
          <w:sz w:val="28"/>
          <w:szCs w:val="28"/>
        </w:rPr>
        <w:t>лиции, работниками службы по вет</w:t>
      </w:r>
      <w:r>
        <w:rPr>
          <w:sz w:val="28"/>
          <w:szCs w:val="28"/>
        </w:rPr>
        <w:t>еринарному</w:t>
      </w:r>
      <w:r w:rsidRPr="009B539C">
        <w:rPr>
          <w:sz w:val="28"/>
          <w:szCs w:val="28"/>
        </w:rPr>
        <w:t xml:space="preserve"> и фитосан</w:t>
      </w:r>
      <w:r>
        <w:rPr>
          <w:sz w:val="28"/>
          <w:szCs w:val="28"/>
        </w:rPr>
        <w:t>итарному</w:t>
      </w:r>
      <w:r w:rsidRPr="009B539C">
        <w:rPr>
          <w:sz w:val="28"/>
          <w:szCs w:val="28"/>
        </w:rPr>
        <w:t xml:space="preserve"> надзору, общественными инспекторами совершено 1</w:t>
      </w:r>
      <w:r>
        <w:rPr>
          <w:sz w:val="28"/>
          <w:szCs w:val="28"/>
        </w:rPr>
        <w:t>20 р</w:t>
      </w:r>
      <w:r w:rsidRPr="009B539C">
        <w:rPr>
          <w:sz w:val="28"/>
          <w:szCs w:val="28"/>
        </w:rPr>
        <w:t>ейдов</w:t>
      </w:r>
      <w:r>
        <w:rPr>
          <w:sz w:val="28"/>
          <w:szCs w:val="28"/>
        </w:rPr>
        <w:t xml:space="preserve">. </w:t>
      </w:r>
      <w:r w:rsidRPr="009B539C">
        <w:rPr>
          <w:sz w:val="28"/>
          <w:szCs w:val="28"/>
        </w:rPr>
        <w:t>Регулярно проводится учет диких животных, установлены новые панно и аншлаги, проводятся биотехнические мероприятия</w:t>
      </w:r>
      <w:r w:rsidR="00CC2B3B">
        <w:rPr>
          <w:sz w:val="28"/>
          <w:szCs w:val="28"/>
        </w:rPr>
        <w:t>.</w:t>
      </w:r>
      <w:r w:rsidRPr="009B539C">
        <w:rPr>
          <w:sz w:val="28"/>
          <w:szCs w:val="28"/>
        </w:rPr>
        <w:t xml:space="preserve"> </w:t>
      </w:r>
      <w:r>
        <w:rPr>
          <w:sz w:val="28"/>
          <w:szCs w:val="28"/>
        </w:rPr>
        <w:t xml:space="preserve">  Были</w:t>
      </w:r>
      <w:r w:rsidRPr="009B539C">
        <w:rPr>
          <w:sz w:val="28"/>
          <w:szCs w:val="28"/>
        </w:rPr>
        <w:t xml:space="preserve"> заключены договора с директорами акционерных обществ, для </w:t>
      </w:r>
      <w:r w:rsidRPr="009B539C">
        <w:rPr>
          <w:sz w:val="28"/>
          <w:szCs w:val="28"/>
        </w:rPr>
        <w:lastRenderedPageBreak/>
        <w:t xml:space="preserve">подкормки диких животных на неубранных участках полей, зерновых и кормовых культур, </w:t>
      </w:r>
      <w:r>
        <w:rPr>
          <w:sz w:val="28"/>
          <w:szCs w:val="28"/>
        </w:rPr>
        <w:t xml:space="preserve">кроме того был завезен зернофураж 35-40 тонн, пробивка дороги в снегу для прохода животных, </w:t>
      </w:r>
      <w:r w:rsidRPr="009B539C">
        <w:rPr>
          <w:sz w:val="28"/>
          <w:szCs w:val="28"/>
        </w:rPr>
        <w:t>изготовлено и устано</w:t>
      </w:r>
      <w:r>
        <w:rPr>
          <w:sz w:val="28"/>
          <w:szCs w:val="28"/>
        </w:rPr>
        <w:t>влено искусственных гнездований.</w:t>
      </w:r>
      <w:r w:rsidRPr="009B539C">
        <w:rPr>
          <w:sz w:val="28"/>
          <w:szCs w:val="28"/>
        </w:rPr>
        <w:t xml:space="preserve"> </w:t>
      </w:r>
      <w:r>
        <w:rPr>
          <w:sz w:val="28"/>
          <w:szCs w:val="28"/>
        </w:rPr>
        <w:t xml:space="preserve">   </w:t>
      </w:r>
    </w:p>
    <w:p w:rsidR="009E5BB6" w:rsidRDefault="009E5BB6" w:rsidP="009E5BB6">
      <w:pPr>
        <w:ind w:firstLine="708"/>
        <w:jc w:val="both"/>
        <w:rPr>
          <w:sz w:val="28"/>
          <w:szCs w:val="28"/>
        </w:rPr>
      </w:pPr>
      <w:r>
        <w:rPr>
          <w:sz w:val="28"/>
          <w:szCs w:val="28"/>
        </w:rPr>
        <w:t xml:space="preserve"> П</w:t>
      </w:r>
      <w:r w:rsidRPr="009B539C">
        <w:rPr>
          <w:sz w:val="28"/>
          <w:szCs w:val="28"/>
        </w:rPr>
        <w:t>омимо всего этого провод</w:t>
      </w:r>
      <w:r>
        <w:rPr>
          <w:sz w:val="28"/>
          <w:szCs w:val="28"/>
        </w:rPr>
        <w:t>я</w:t>
      </w:r>
      <w:r w:rsidRPr="009B539C">
        <w:rPr>
          <w:sz w:val="28"/>
          <w:szCs w:val="28"/>
        </w:rPr>
        <w:t>тся профилактическ</w:t>
      </w:r>
      <w:r>
        <w:rPr>
          <w:sz w:val="28"/>
          <w:szCs w:val="28"/>
        </w:rPr>
        <w:t>ие</w:t>
      </w:r>
      <w:r w:rsidRPr="009B539C">
        <w:rPr>
          <w:sz w:val="28"/>
          <w:szCs w:val="28"/>
        </w:rPr>
        <w:t xml:space="preserve"> бесед</w:t>
      </w:r>
      <w:r>
        <w:rPr>
          <w:sz w:val="28"/>
          <w:szCs w:val="28"/>
        </w:rPr>
        <w:t>ы</w:t>
      </w:r>
      <w:r w:rsidRPr="009B539C">
        <w:rPr>
          <w:sz w:val="28"/>
          <w:szCs w:val="28"/>
        </w:rPr>
        <w:t xml:space="preserve"> на сходах граждан, опубликовано в газете </w:t>
      </w:r>
      <w:r>
        <w:rPr>
          <w:sz w:val="28"/>
          <w:szCs w:val="28"/>
        </w:rPr>
        <w:t>6</w:t>
      </w:r>
      <w:r w:rsidRPr="009B539C">
        <w:rPr>
          <w:sz w:val="28"/>
          <w:szCs w:val="28"/>
        </w:rPr>
        <w:t xml:space="preserve"> стат</w:t>
      </w:r>
      <w:r>
        <w:rPr>
          <w:sz w:val="28"/>
          <w:szCs w:val="28"/>
        </w:rPr>
        <w:t>ей</w:t>
      </w:r>
      <w:r w:rsidRPr="009B539C">
        <w:rPr>
          <w:sz w:val="28"/>
          <w:szCs w:val="28"/>
        </w:rPr>
        <w:t xml:space="preserve"> по вопросам охран</w:t>
      </w:r>
      <w:r>
        <w:rPr>
          <w:sz w:val="28"/>
          <w:szCs w:val="28"/>
        </w:rPr>
        <w:t>ы</w:t>
      </w:r>
      <w:r w:rsidRPr="009B539C">
        <w:rPr>
          <w:sz w:val="28"/>
          <w:szCs w:val="28"/>
        </w:rPr>
        <w:t xml:space="preserve"> угодий от пожаров, браконьерства и охране окружающей среды, изготовлено информационных знаков – 10шт., отремонтировано – 53</w:t>
      </w:r>
      <w:r>
        <w:rPr>
          <w:sz w:val="28"/>
          <w:szCs w:val="28"/>
        </w:rPr>
        <w:t>.</w:t>
      </w:r>
    </w:p>
    <w:p w:rsidR="009E5BB6" w:rsidRPr="009B539C" w:rsidRDefault="009E5BB6" w:rsidP="009E5BB6">
      <w:pPr>
        <w:ind w:firstLine="708"/>
        <w:jc w:val="both"/>
        <w:rPr>
          <w:sz w:val="28"/>
          <w:szCs w:val="28"/>
        </w:rPr>
      </w:pPr>
      <w:r>
        <w:rPr>
          <w:sz w:val="28"/>
          <w:szCs w:val="28"/>
        </w:rPr>
        <w:t xml:space="preserve"> Хотелось бы отметить в положительную сторону руководителей таких хозяйств как </w:t>
      </w:r>
      <w:proofErr w:type="spellStart"/>
      <w:r>
        <w:rPr>
          <w:sz w:val="28"/>
          <w:szCs w:val="28"/>
        </w:rPr>
        <w:t>Дубровинское</w:t>
      </w:r>
      <w:proofErr w:type="spellEnd"/>
      <w:r>
        <w:rPr>
          <w:sz w:val="28"/>
          <w:szCs w:val="28"/>
        </w:rPr>
        <w:t xml:space="preserve">, Родина, </w:t>
      </w:r>
      <w:proofErr w:type="spellStart"/>
      <w:r>
        <w:rPr>
          <w:sz w:val="28"/>
          <w:szCs w:val="28"/>
        </w:rPr>
        <w:t>Угуйское</w:t>
      </w:r>
      <w:proofErr w:type="spellEnd"/>
      <w:r>
        <w:rPr>
          <w:sz w:val="28"/>
          <w:szCs w:val="28"/>
        </w:rPr>
        <w:t xml:space="preserve">, Агро-Флора, Луч, </w:t>
      </w:r>
      <w:proofErr w:type="spellStart"/>
      <w:r>
        <w:rPr>
          <w:sz w:val="28"/>
          <w:szCs w:val="28"/>
        </w:rPr>
        <w:t>Щербаковское</w:t>
      </w:r>
      <w:proofErr w:type="spellEnd"/>
      <w:r>
        <w:rPr>
          <w:sz w:val="28"/>
          <w:szCs w:val="28"/>
        </w:rPr>
        <w:t xml:space="preserve">, которые обеспечивали подкормку диких животных в тяжелых зимних условиях: оставили в полях солому, завозили сено, сеяные травы и зернофураж. Проведено 18 совместных с </w:t>
      </w:r>
      <w:proofErr w:type="spellStart"/>
      <w:r>
        <w:rPr>
          <w:sz w:val="28"/>
          <w:szCs w:val="28"/>
        </w:rPr>
        <w:t>Гостехнадзором</w:t>
      </w:r>
      <w:proofErr w:type="spellEnd"/>
      <w:r>
        <w:rPr>
          <w:sz w:val="28"/>
          <w:szCs w:val="28"/>
        </w:rPr>
        <w:t xml:space="preserve"> рейдов по операции «Буран» в результате чего было выявлено 6 правонарушений по неправомерному использованию техники. Составлено 4 адм. материала и проведено две беседы профилактического характера.</w:t>
      </w:r>
    </w:p>
    <w:p w:rsidR="009E5BB6" w:rsidRDefault="009E5BB6" w:rsidP="009E5BB6">
      <w:pPr>
        <w:jc w:val="both"/>
        <w:rPr>
          <w:sz w:val="28"/>
          <w:szCs w:val="28"/>
        </w:rPr>
      </w:pPr>
      <w:r w:rsidRPr="009B539C">
        <w:rPr>
          <w:sz w:val="28"/>
          <w:szCs w:val="28"/>
        </w:rPr>
        <w:tab/>
      </w:r>
      <w:r>
        <w:rPr>
          <w:sz w:val="28"/>
          <w:szCs w:val="28"/>
        </w:rPr>
        <w:t xml:space="preserve">Для выполнения мероприятий «года экологии» в </w:t>
      </w:r>
      <w:proofErr w:type="spellStart"/>
      <w:r>
        <w:rPr>
          <w:sz w:val="28"/>
          <w:szCs w:val="28"/>
        </w:rPr>
        <w:t>Усть-Таркском</w:t>
      </w:r>
      <w:proofErr w:type="spellEnd"/>
      <w:r>
        <w:rPr>
          <w:sz w:val="28"/>
          <w:szCs w:val="28"/>
        </w:rPr>
        <w:t xml:space="preserve"> районе  также разработан совместный план мероприятий, по которому проводится работа по организации и проведению мероприятий посвященных Дням за</w:t>
      </w:r>
      <w:r w:rsidR="00AC6600">
        <w:rPr>
          <w:sz w:val="28"/>
          <w:szCs w:val="28"/>
        </w:rPr>
        <w:t>щиты от экологической опасности</w:t>
      </w:r>
      <w:r>
        <w:rPr>
          <w:sz w:val="28"/>
          <w:szCs w:val="28"/>
        </w:rPr>
        <w:t xml:space="preserve">, всемирному Дню защиты детей, Дню охраны окружающей среды, Дню земли и Дню экологии. </w:t>
      </w:r>
    </w:p>
    <w:p w:rsidR="009E5BB6" w:rsidRDefault="009E5BB6" w:rsidP="009E5BB6">
      <w:pPr>
        <w:ind w:firstLine="708"/>
        <w:jc w:val="both"/>
        <w:rPr>
          <w:sz w:val="28"/>
          <w:szCs w:val="28"/>
        </w:rPr>
      </w:pPr>
      <w:r>
        <w:rPr>
          <w:sz w:val="28"/>
          <w:szCs w:val="28"/>
        </w:rPr>
        <w:t xml:space="preserve">Спланировано проведение субботников, санитарных дней по очистке и благоустройству территорий, предприятий и населенных пунктов, санитарных очисток </w:t>
      </w:r>
      <w:proofErr w:type="spellStart"/>
      <w:r>
        <w:rPr>
          <w:sz w:val="28"/>
          <w:szCs w:val="28"/>
        </w:rPr>
        <w:t>водоохранных</w:t>
      </w:r>
      <w:proofErr w:type="spellEnd"/>
      <w:r>
        <w:rPr>
          <w:sz w:val="28"/>
          <w:szCs w:val="28"/>
        </w:rPr>
        <w:t xml:space="preserve"> зон рек, совместных рейдов по выявлению несанкционированных свалок, захламления лесов и </w:t>
      </w:r>
      <w:proofErr w:type="spellStart"/>
      <w:r>
        <w:rPr>
          <w:sz w:val="28"/>
          <w:szCs w:val="28"/>
        </w:rPr>
        <w:t>водоохранных</w:t>
      </w:r>
      <w:proofErr w:type="spellEnd"/>
      <w:r>
        <w:rPr>
          <w:sz w:val="28"/>
          <w:szCs w:val="28"/>
        </w:rPr>
        <w:t xml:space="preserve"> зон рек и озер района, посадка зеленых насаждений и многое другое. </w:t>
      </w:r>
    </w:p>
    <w:p w:rsidR="009E5BB6" w:rsidRPr="009B539C" w:rsidRDefault="009E5BB6" w:rsidP="009E5BB6">
      <w:pPr>
        <w:ind w:firstLine="708"/>
        <w:jc w:val="both"/>
        <w:rPr>
          <w:sz w:val="28"/>
          <w:szCs w:val="28"/>
        </w:rPr>
      </w:pPr>
      <w:r>
        <w:rPr>
          <w:sz w:val="28"/>
          <w:szCs w:val="28"/>
        </w:rPr>
        <w:t xml:space="preserve">По результатам работы в рамках акции «Год экологии» планируется подготовить и представить в средства массовой информации материалы о проделанной работе и </w:t>
      </w:r>
      <w:proofErr w:type="gramStart"/>
      <w:r>
        <w:rPr>
          <w:sz w:val="28"/>
          <w:szCs w:val="28"/>
        </w:rPr>
        <w:t>предоставить отчет</w:t>
      </w:r>
      <w:proofErr w:type="gramEnd"/>
      <w:r>
        <w:rPr>
          <w:sz w:val="28"/>
          <w:szCs w:val="28"/>
        </w:rPr>
        <w:t xml:space="preserve"> в департамент природных ресурсов и охраны окружающей среды по Новосибирской области. </w:t>
      </w:r>
    </w:p>
    <w:p w:rsidR="009E5BB6" w:rsidRDefault="009E5BB6" w:rsidP="009E5BB6">
      <w:pPr>
        <w:jc w:val="both"/>
        <w:rPr>
          <w:sz w:val="28"/>
          <w:szCs w:val="28"/>
        </w:rPr>
      </w:pPr>
    </w:p>
    <w:p w:rsidR="009E5BB6" w:rsidRPr="009B539C" w:rsidRDefault="009E5BB6" w:rsidP="009E5BB6">
      <w:pPr>
        <w:jc w:val="both"/>
        <w:rPr>
          <w:sz w:val="28"/>
          <w:szCs w:val="28"/>
        </w:rPr>
      </w:pPr>
      <w:r w:rsidRPr="009B539C">
        <w:rPr>
          <w:sz w:val="28"/>
          <w:szCs w:val="28"/>
        </w:rPr>
        <w:t>Главный специалист охраны окружающей среды</w:t>
      </w:r>
    </w:p>
    <w:p w:rsidR="009E5BB6" w:rsidRPr="00A86E45" w:rsidRDefault="009E5BB6" w:rsidP="009E5BB6">
      <w:pPr>
        <w:jc w:val="both"/>
        <w:rPr>
          <w:sz w:val="28"/>
          <w:szCs w:val="28"/>
        </w:rPr>
      </w:pPr>
      <w:r w:rsidRPr="009B539C">
        <w:rPr>
          <w:sz w:val="28"/>
          <w:szCs w:val="28"/>
        </w:rPr>
        <w:t xml:space="preserve">отдела </w:t>
      </w:r>
      <w:proofErr w:type="spellStart"/>
      <w:r w:rsidRPr="009B539C">
        <w:rPr>
          <w:sz w:val="28"/>
          <w:szCs w:val="28"/>
        </w:rPr>
        <w:t>ТБЧСиМР</w:t>
      </w:r>
      <w:proofErr w:type="spellEnd"/>
      <w:r w:rsidRPr="009B539C">
        <w:rPr>
          <w:sz w:val="28"/>
          <w:szCs w:val="28"/>
        </w:rPr>
        <w:t xml:space="preserve"> администрации района</w:t>
      </w:r>
      <w:r w:rsidRPr="009B539C">
        <w:rPr>
          <w:sz w:val="28"/>
          <w:szCs w:val="28"/>
        </w:rPr>
        <w:tab/>
      </w:r>
      <w:r w:rsidRPr="009B539C">
        <w:rPr>
          <w:sz w:val="28"/>
          <w:szCs w:val="28"/>
        </w:rPr>
        <w:tab/>
      </w:r>
      <w:r w:rsidRPr="009B539C">
        <w:rPr>
          <w:sz w:val="28"/>
          <w:szCs w:val="28"/>
        </w:rPr>
        <w:tab/>
      </w:r>
      <w:r w:rsidRPr="009B539C">
        <w:rPr>
          <w:sz w:val="28"/>
          <w:szCs w:val="28"/>
        </w:rPr>
        <w:tab/>
        <w:t>Лихачев В.Н.</w:t>
      </w:r>
    </w:p>
    <w:sectPr w:rsidR="009E5BB6" w:rsidRPr="00A86E45" w:rsidSect="009B6F49">
      <w:pgSz w:w="11906" w:h="16838"/>
      <w:pgMar w:top="709"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CCB" w:rsidRDefault="00A41CCB" w:rsidP="00C537E3">
      <w:r>
        <w:separator/>
      </w:r>
    </w:p>
  </w:endnote>
  <w:endnote w:type="continuationSeparator" w:id="0">
    <w:p w:rsidR="00A41CCB" w:rsidRDefault="00A41CCB" w:rsidP="00C5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CCB" w:rsidRDefault="00A41CCB" w:rsidP="00C537E3">
      <w:r>
        <w:separator/>
      </w:r>
    </w:p>
  </w:footnote>
  <w:footnote w:type="continuationSeparator" w:id="0">
    <w:p w:rsidR="00A41CCB" w:rsidRDefault="00A41CCB" w:rsidP="00C53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7611"/>
    <w:multiLevelType w:val="hybridMultilevel"/>
    <w:tmpl w:val="DF36C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03B40"/>
    <w:multiLevelType w:val="hybridMultilevel"/>
    <w:tmpl w:val="70CE0D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310F1B"/>
    <w:multiLevelType w:val="hybridMultilevel"/>
    <w:tmpl w:val="6AF6E2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32"/>
    <w:rsid w:val="0004450C"/>
    <w:rsid w:val="00062629"/>
    <w:rsid w:val="00076B27"/>
    <w:rsid w:val="000D726E"/>
    <w:rsid w:val="001060D5"/>
    <w:rsid w:val="00121D2A"/>
    <w:rsid w:val="00142F5D"/>
    <w:rsid w:val="00147F0A"/>
    <w:rsid w:val="00165BF0"/>
    <w:rsid w:val="001741E2"/>
    <w:rsid w:val="00215B23"/>
    <w:rsid w:val="00225EAD"/>
    <w:rsid w:val="00230AD5"/>
    <w:rsid w:val="002450E1"/>
    <w:rsid w:val="002453B9"/>
    <w:rsid w:val="00261FA2"/>
    <w:rsid w:val="0038650F"/>
    <w:rsid w:val="003C3A8A"/>
    <w:rsid w:val="003E7786"/>
    <w:rsid w:val="004613EC"/>
    <w:rsid w:val="00466645"/>
    <w:rsid w:val="004E0D0D"/>
    <w:rsid w:val="00534B4B"/>
    <w:rsid w:val="005A5032"/>
    <w:rsid w:val="00647E65"/>
    <w:rsid w:val="006C36AB"/>
    <w:rsid w:val="00724BDA"/>
    <w:rsid w:val="00762B96"/>
    <w:rsid w:val="007A5C09"/>
    <w:rsid w:val="007B088A"/>
    <w:rsid w:val="007D2CF1"/>
    <w:rsid w:val="00804191"/>
    <w:rsid w:val="0080708C"/>
    <w:rsid w:val="00895901"/>
    <w:rsid w:val="00897139"/>
    <w:rsid w:val="0099433C"/>
    <w:rsid w:val="009B6F49"/>
    <w:rsid w:val="009E5BB6"/>
    <w:rsid w:val="00A02C90"/>
    <w:rsid w:val="00A41CCB"/>
    <w:rsid w:val="00A86E45"/>
    <w:rsid w:val="00AC6600"/>
    <w:rsid w:val="00AD7F7C"/>
    <w:rsid w:val="00AF4642"/>
    <w:rsid w:val="00B06C1D"/>
    <w:rsid w:val="00B54097"/>
    <w:rsid w:val="00B66EF7"/>
    <w:rsid w:val="00B77869"/>
    <w:rsid w:val="00C43972"/>
    <w:rsid w:val="00C537E3"/>
    <w:rsid w:val="00CC2B3B"/>
    <w:rsid w:val="00D04A7B"/>
    <w:rsid w:val="00E62D45"/>
    <w:rsid w:val="00EC77D9"/>
    <w:rsid w:val="00F40019"/>
    <w:rsid w:val="00F50290"/>
    <w:rsid w:val="00FB7DF7"/>
    <w:rsid w:val="00FC1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E45"/>
    <w:pPr>
      <w:spacing w:after="0" w:line="240" w:lineRule="auto"/>
    </w:pPr>
  </w:style>
  <w:style w:type="table" w:styleId="a4">
    <w:name w:val="Table Grid"/>
    <w:basedOn w:val="a1"/>
    <w:rsid w:val="00C537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537E3"/>
    <w:pPr>
      <w:tabs>
        <w:tab w:val="center" w:pos="4677"/>
        <w:tab w:val="right" w:pos="9355"/>
      </w:tabs>
    </w:pPr>
  </w:style>
  <w:style w:type="character" w:customStyle="1" w:styleId="a6">
    <w:name w:val="Верхний колонтитул Знак"/>
    <w:basedOn w:val="a0"/>
    <w:link w:val="a5"/>
    <w:uiPriority w:val="99"/>
    <w:rsid w:val="00C537E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537E3"/>
    <w:pPr>
      <w:tabs>
        <w:tab w:val="center" w:pos="4677"/>
        <w:tab w:val="right" w:pos="9355"/>
      </w:tabs>
    </w:pPr>
  </w:style>
  <w:style w:type="character" w:customStyle="1" w:styleId="a8">
    <w:name w:val="Нижний колонтитул Знак"/>
    <w:basedOn w:val="a0"/>
    <w:link w:val="a7"/>
    <w:uiPriority w:val="99"/>
    <w:rsid w:val="00C537E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61FA2"/>
    <w:rPr>
      <w:rFonts w:ascii="Tahoma" w:hAnsi="Tahoma" w:cs="Tahoma"/>
      <w:sz w:val="16"/>
      <w:szCs w:val="16"/>
    </w:rPr>
  </w:style>
  <w:style w:type="character" w:customStyle="1" w:styleId="aa">
    <w:name w:val="Текст выноски Знак"/>
    <w:basedOn w:val="a0"/>
    <w:link w:val="a9"/>
    <w:uiPriority w:val="99"/>
    <w:semiHidden/>
    <w:rsid w:val="00261FA2"/>
    <w:rPr>
      <w:rFonts w:ascii="Tahoma" w:eastAsia="Times New Roman" w:hAnsi="Tahoma" w:cs="Tahoma"/>
      <w:sz w:val="16"/>
      <w:szCs w:val="16"/>
      <w:lang w:eastAsia="ru-RU"/>
    </w:rPr>
  </w:style>
  <w:style w:type="character" w:styleId="ab">
    <w:name w:val="Hyperlink"/>
    <w:basedOn w:val="a0"/>
    <w:uiPriority w:val="99"/>
    <w:semiHidden/>
    <w:unhideWhenUsed/>
    <w:rsid w:val="009B6F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E45"/>
    <w:pPr>
      <w:spacing w:after="0" w:line="240" w:lineRule="auto"/>
    </w:pPr>
  </w:style>
  <w:style w:type="table" w:styleId="a4">
    <w:name w:val="Table Grid"/>
    <w:basedOn w:val="a1"/>
    <w:rsid w:val="00C537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537E3"/>
    <w:pPr>
      <w:tabs>
        <w:tab w:val="center" w:pos="4677"/>
        <w:tab w:val="right" w:pos="9355"/>
      </w:tabs>
    </w:pPr>
  </w:style>
  <w:style w:type="character" w:customStyle="1" w:styleId="a6">
    <w:name w:val="Верхний колонтитул Знак"/>
    <w:basedOn w:val="a0"/>
    <w:link w:val="a5"/>
    <w:uiPriority w:val="99"/>
    <w:rsid w:val="00C537E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537E3"/>
    <w:pPr>
      <w:tabs>
        <w:tab w:val="center" w:pos="4677"/>
        <w:tab w:val="right" w:pos="9355"/>
      </w:tabs>
    </w:pPr>
  </w:style>
  <w:style w:type="character" w:customStyle="1" w:styleId="a8">
    <w:name w:val="Нижний колонтитул Знак"/>
    <w:basedOn w:val="a0"/>
    <w:link w:val="a7"/>
    <w:uiPriority w:val="99"/>
    <w:rsid w:val="00C537E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61FA2"/>
    <w:rPr>
      <w:rFonts w:ascii="Tahoma" w:hAnsi="Tahoma" w:cs="Tahoma"/>
      <w:sz w:val="16"/>
      <w:szCs w:val="16"/>
    </w:rPr>
  </w:style>
  <w:style w:type="character" w:customStyle="1" w:styleId="aa">
    <w:name w:val="Текст выноски Знак"/>
    <w:basedOn w:val="a0"/>
    <w:link w:val="a9"/>
    <w:uiPriority w:val="99"/>
    <w:semiHidden/>
    <w:rsid w:val="00261FA2"/>
    <w:rPr>
      <w:rFonts w:ascii="Tahoma" w:eastAsia="Times New Roman" w:hAnsi="Tahoma" w:cs="Tahoma"/>
      <w:sz w:val="16"/>
      <w:szCs w:val="16"/>
      <w:lang w:eastAsia="ru-RU"/>
    </w:rPr>
  </w:style>
  <w:style w:type="character" w:styleId="ab">
    <w:name w:val="Hyperlink"/>
    <w:basedOn w:val="a0"/>
    <w:uiPriority w:val="99"/>
    <w:semiHidden/>
    <w:unhideWhenUsed/>
    <w:rsid w:val="009B6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7414B378D675A30A6E4D38AA071EC633CC4E49607557C85F8795162CF7353D81F0D8D96E2ABDE5AAd6v2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905C-F55A-4429-AE7B-496FBBB7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1991</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Sovdep</cp:lastModifiedBy>
  <cp:revision>15</cp:revision>
  <cp:lastPrinted>2017-04-20T07:12:00Z</cp:lastPrinted>
  <dcterms:created xsi:type="dcterms:W3CDTF">2017-04-17T08:26:00Z</dcterms:created>
  <dcterms:modified xsi:type="dcterms:W3CDTF">2017-04-25T02:02:00Z</dcterms:modified>
</cp:coreProperties>
</file>