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от 31 мая 2019 г. N 696</w:t>
      </w: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</w:t>
      </w: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РОССИЙСКОЙ ФЕДЕРАЦИИ "КОМПЛЕКСНОЕ РАЗВИТИЕ СЕЛЬСКИХ</w:t>
      </w: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ТЕРРИТОРИЙ" И О ВНЕСЕНИИ ИЗМЕНЕНИЙ В НЕКОТОРЫЕ АКТЫ</w:t>
      </w: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ПРАВИТЕЛЬСТВА РОССИЙСКОЙ ФЕДЕРАЦИИ</w:t>
      </w: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ПОЛОЖЕНИЕ</w:t>
      </w: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О ПРЕДОСТАВЛЕНИИ СОЦИАЛЬНЫХ ВЫПЛАТ НА СТРОИТЕЛЬСТВО</w:t>
      </w: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(ПРИОБРЕТЕНИЕ) ЖИЛЬЯ ГРАЖДАНАМ, ПРОЖИВАЮЩИМ</w:t>
      </w:r>
    </w:p>
    <w:p w:rsidR="003A3D00" w:rsidRPr="0096347E" w:rsidRDefault="003A3D00" w:rsidP="003A3D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 xml:space="preserve">НА СЕЛЬСКИХ ТЕРРИТОРИЯХ </w:t>
      </w:r>
    </w:p>
    <w:p w:rsidR="003A3D00" w:rsidRPr="0096347E" w:rsidRDefault="003A3D00" w:rsidP="003A3D0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A3D00" w:rsidRPr="0096347E" w:rsidRDefault="003A3D00" w:rsidP="003A3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D00" w:rsidRPr="0096347E" w:rsidRDefault="003A3D00" w:rsidP="003A3D00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A3D00" w:rsidRPr="0096347E" w:rsidRDefault="003A3D00" w:rsidP="003A3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D00" w:rsidRPr="0096347E" w:rsidRDefault="003A3D00" w:rsidP="003A3D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предоставления социальных выплат на строительство (приобретение) жилья, в том числе путем участия в долевом строительстве, гражданам Российской Федерации (далее - граждане),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(далее - социальные выплаты).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2. Социальные выплаты гражданам предоставляются за счет средств федерального бюджета, бюджета субъекта Российской Федерации и (или) местных бюджетов.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3. Социальные выплаты не предоставляются гражданам, а также членам их семей,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бюджета, бюджета субъекта Российской Федерации и (или) местных бюджетов, предоставленных на улучшение жилищных условий.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Социальные выплаты на улучшение жилищных условий на сельских территориях не предоставляются гражданам, перед которыми государство имеет обязательства по обеспечению жильем в соответствии с законодательством Российской Федерации.</w:t>
      </w:r>
    </w:p>
    <w:p w:rsidR="003A3D00" w:rsidRPr="0096347E" w:rsidRDefault="003A3D00" w:rsidP="003A3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347E" w:rsidRDefault="0096347E" w:rsidP="003A3D00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96347E" w:rsidRDefault="0096347E" w:rsidP="003A3D00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3A3D00" w:rsidRPr="0096347E" w:rsidRDefault="003A3D00" w:rsidP="003A3D00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6347E">
        <w:rPr>
          <w:rFonts w:ascii="Times New Roman" w:hAnsi="Times New Roman" w:cs="Times New Roman"/>
          <w:sz w:val="28"/>
          <w:szCs w:val="28"/>
        </w:rPr>
        <w:lastRenderedPageBreak/>
        <w:t>II. Порядок предоставления социальных выплат</w:t>
      </w:r>
    </w:p>
    <w:p w:rsidR="003A3D00" w:rsidRPr="0096347E" w:rsidRDefault="003A3D00" w:rsidP="003A3D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03"/>
      <w:bookmarkEnd w:id="1"/>
      <w:r w:rsidRPr="0096347E">
        <w:rPr>
          <w:rFonts w:ascii="Times New Roman" w:hAnsi="Times New Roman" w:cs="Times New Roman"/>
          <w:sz w:val="28"/>
          <w:szCs w:val="28"/>
        </w:rPr>
        <w:t>Право на получение социальной выплаты имеет: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04"/>
      <w:bookmarkEnd w:id="2"/>
      <w:r w:rsidRPr="0096347E">
        <w:rPr>
          <w:rFonts w:ascii="Times New Roman" w:hAnsi="Times New Roman" w:cs="Times New Roman"/>
          <w:sz w:val="28"/>
          <w:szCs w:val="28"/>
        </w:rPr>
        <w:t>а) гражданин, постоянно проживающий на сельских территориях (подтверждается регистрацией в установленном порядке по месту жительства) и при этом: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осуществляющий деятельность на сельских территориях по трудовому договору или индивидуальную предпринимательскую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среднее профессиональное или высшее образование по укрупненной группе профессий, специальностей и направлений подготовки "Ветеринария и зоотехния" или (если гражданин не старше 35 лет включительно) осуществляющий деятельность на сельских территориях по трудовому договору в органах государственной власти, осуществляющих управление в области использования, охраны, защиты, воспроизводства лесов, лесоразведения, а также подведомственных им организациях (далее - организации лесного хозяйства). Трудовая или предпринимательская деятельность должны осуществляться гражданином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граждан, проживающих на сельских территориях, - получателей социальных выплат</w:t>
      </w:r>
      <w:r w:rsidR="00E61288" w:rsidRPr="0096347E">
        <w:rPr>
          <w:rFonts w:ascii="Times New Roman" w:hAnsi="Times New Roman" w:cs="Times New Roman"/>
          <w:sz w:val="28"/>
          <w:szCs w:val="28"/>
        </w:rPr>
        <w:t xml:space="preserve">. </w:t>
      </w:r>
      <w:r w:rsidRPr="0096347E">
        <w:rPr>
          <w:rFonts w:ascii="Times New Roman" w:hAnsi="Times New Roman" w:cs="Times New Roman"/>
          <w:sz w:val="28"/>
          <w:szCs w:val="28"/>
        </w:rPr>
        <w:t>Форма сводного списка утверждается Министерством сельского хозяйства Российской Федерации;</w:t>
      </w:r>
    </w:p>
    <w:p w:rsidR="00E61288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имеющий собственные и (или) заемные средства в размере не менее 30 процентов расчетной стоимости строительства (приобретения) жилья</w:t>
      </w:r>
      <w:r w:rsidR="00E61288" w:rsidRPr="0096347E">
        <w:rPr>
          <w:rFonts w:ascii="Times New Roman" w:hAnsi="Times New Roman" w:cs="Times New Roman"/>
          <w:sz w:val="28"/>
          <w:szCs w:val="28"/>
        </w:rPr>
        <w:t>;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 xml:space="preserve">признанный нуждающимся в улучшении жилищных условий. В целях применения настоящего Положения признание граждан нуждающимися в улучшении жилищных условий осуществляется органами местного самоуправления, а также высшим исполнительным органом г. Севастополя или исполнительным органом г. Севастополя, уполномоченным высшим исполнительным органом г. Севастополя (далее - уполномоченный орган г. Севастополя) по месту их постоянного жительства (регистрация по месту жительства) на основании </w:t>
      </w:r>
      <w:hyperlink r:id="rId4" w:tooltip="&quot;Жилищный кодекс Российской Федерации&quot; от 29.12.2004 N 188-ФЗ (ред. от 29.12.2025){КонсультантПлюс}" w:history="1">
        <w:r w:rsidRPr="0096347E">
          <w:rPr>
            <w:rFonts w:ascii="Times New Roman" w:hAnsi="Times New Roman" w:cs="Times New Roman"/>
            <w:color w:val="0000FF"/>
            <w:sz w:val="28"/>
            <w:szCs w:val="28"/>
          </w:rPr>
          <w:t>статьи 51</w:t>
        </w:r>
      </w:hyperlink>
      <w:r w:rsidRPr="0096347E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 Граждане, намеренно ухудшившие жилищные условия, могут быть признаны нуждающимися в улучшении жилищных условий не ранее чем через 5 лет со дня совершения указанных намеренных действий;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08"/>
      <w:bookmarkEnd w:id="3"/>
      <w:r w:rsidRPr="0096347E">
        <w:rPr>
          <w:rFonts w:ascii="Times New Roman" w:hAnsi="Times New Roman" w:cs="Times New Roman"/>
          <w:sz w:val="28"/>
          <w:szCs w:val="28"/>
        </w:rPr>
        <w:t>б) гражданин, изъявивший желание постоянно проживать на сельских территориях и при этом: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lastRenderedPageBreak/>
        <w:t>осуществляющий на сельских территориях деятельность по трудовому договору или индивидуальную предпринимательскую деятельность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среднее профессиональное или высшее образование по укрупненной группе профессий, специальностей и направлений подготовки "Ветеринария и зоотехния" или (если гражданин не старше 35 лет включительно) осуществляющий деятельность на сельских территориях по трудовому договору в организациях лесного хозяйства;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переехавший из другого муниципального района, городского поселения, муниципального округа, городского округа на сельские территории в границах соответствующего муниципального района (городского поселения, муниципального округа, городского округа) для работы или осуществления индивидуальной предпринимательской деятельности в сфере агропромышленного комплекса, или социальной сфере, или в организациях (независимо от их организационно-правовой формы), осуществляющих ветеринарную деятельность для сельскохозяйственных животных (основное место работы), и имеющий высшее или среднее ветеринарное образование, среднее профессиональное или высшее образование по укрупненной группе профессий, специальностей и направлений подготовки "Ветеринария и зоотехния" или осуществляющий деятельность на сельских территориях по трудовому договору в организациях лесного хозяйства;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имеющий собственные и (или) заемные средства в размере не менее 30 процентов расчетной стоимости стр</w:t>
      </w:r>
      <w:r w:rsidR="00E61288" w:rsidRPr="0096347E">
        <w:rPr>
          <w:rFonts w:ascii="Times New Roman" w:hAnsi="Times New Roman" w:cs="Times New Roman"/>
          <w:sz w:val="28"/>
          <w:szCs w:val="28"/>
        </w:rPr>
        <w:t>оительства (приобретения) жилья;</w:t>
      </w:r>
      <w:r w:rsidRPr="0096347E">
        <w:rPr>
          <w:rFonts w:ascii="Times New Roman" w:hAnsi="Times New Roman" w:cs="Times New Roman"/>
          <w:sz w:val="28"/>
          <w:szCs w:val="28"/>
        </w:rPr>
        <w:t xml:space="preserve"> проживающий на сельских территориях в границах соответствующего муниципального района (городского поселения, муниципального округа, городского округа), в который гражданин изъявил желание переехать на постоянное место жительства, на условиях найма, аренды, безвозмездного пользования либо на иных основаниях, предусмотренных законодательством Российской Федерации;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зарегистрированный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(городского поселения, муниципального округа, городского округа), на которые гражданин изъявил желание переехать на постоянное место жительства;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не имеющий в собственности жилого помещения (жилого дома) на сельских территориях в границах муниципального района (городского поселения, муниципального округа, городского округа), на которые гражданин изъявил желание переехать на постоянное место жительства.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16"/>
      <w:bookmarkEnd w:id="4"/>
      <w:r w:rsidRPr="0096347E">
        <w:rPr>
          <w:rFonts w:ascii="Times New Roman" w:hAnsi="Times New Roman" w:cs="Times New Roman"/>
          <w:sz w:val="28"/>
          <w:szCs w:val="28"/>
        </w:rPr>
        <w:t xml:space="preserve">Условием использования гражданином социальной выплаты является осуществление гражданином не менее 5 лет со дня получения социальной </w:t>
      </w:r>
      <w:r w:rsidRPr="0096347E">
        <w:rPr>
          <w:rFonts w:ascii="Times New Roman" w:hAnsi="Times New Roman" w:cs="Times New Roman"/>
          <w:sz w:val="28"/>
          <w:szCs w:val="28"/>
        </w:rPr>
        <w:lastRenderedPageBreak/>
        <w:t>выплаты трудовой или предпринимательской деятельности в организациях одной сферы деятельности на сельской территории, в которой было построено (приобретено) жилье за счет средств социальной выплаты.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gramStart"/>
      <w:r w:rsidRPr="0096347E">
        <w:rPr>
          <w:rFonts w:ascii="Times New Roman" w:hAnsi="Times New Roman" w:cs="Times New Roman"/>
          <w:sz w:val="28"/>
          <w:szCs w:val="28"/>
        </w:rPr>
        <w:t>несоблюдения гражданином</w:t>
      </w:r>
      <w:proofErr w:type="gramEnd"/>
      <w:r w:rsidRPr="0096347E">
        <w:rPr>
          <w:rFonts w:ascii="Times New Roman" w:hAnsi="Times New Roman" w:cs="Times New Roman"/>
          <w:sz w:val="28"/>
          <w:szCs w:val="28"/>
        </w:rPr>
        <w:t xml:space="preserve"> установленного настоящим пунктом условия исполнительный орган субъекта Российской Федерации, уполномоченный высшим исполнительным органом субъекта Российской Федерации (далее - орган исполнительной власти), вправе требовать в судебном порядке от получателя социальной выплаты возврата средств в размере предоставленной социальной выплаты.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Жилое помещение (жилой дом), на строительство (приобретение) которого предоставляется социальная выплата, должно быть: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40"/>
      <w:bookmarkEnd w:id="5"/>
      <w:r w:rsidRPr="0096347E">
        <w:rPr>
          <w:rFonts w:ascii="Times New Roman" w:hAnsi="Times New Roman" w:cs="Times New Roman"/>
          <w:sz w:val="28"/>
          <w:szCs w:val="28"/>
        </w:rPr>
        <w:t>а) пригодным для постоянного проживания;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41"/>
      <w:bookmarkEnd w:id="6"/>
      <w:r w:rsidRPr="0096347E">
        <w:rPr>
          <w:rFonts w:ascii="Times New Roman" w:hAnsi="Times New Roman" w:cs="Times New Roman"/>
          <w:sz w:val="28"/>
          <w:szCs w:val="28"/>
        </w:rPr>
        <w:t>б) обеспечено централизованными или автономными инженерными системами (электроосвещение, водоснабжение, водоотведение, отопление, а в газифицированных районах - газоснабжение);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в) не меньше размера, равного учетной норме площади жилого помещения в расчете на 1 члена семьи, установленной органом местного самоуправления или уполномоченным органом г. Севастополя.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10(1). Строительство (приобретение) жилого помещения (жилого дома) в границах зон с особыми условиями использования территорий, в случае если строительство жилья в таких зонах запрещено, не допускается.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Право граждан на получение социальной выплаты удостоверяется свидетельством о предоставлении социальной выплаты на строительство (приобретение) жилья на сельских территориях, не являющимся ценной бумагой, по форме, установленной нормативным правовым актом субъекта Российской Федерации (далее - свидетельство).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Срок действия свидетельства составляет: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один год с даты выдачи, указанной в свидетельстве, - при принятии решения о направлении социальной выплаты на приобретение жилья;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2 года с даты выдачи, указанной в свидетельстве, - при принятии решения о направлении социальной выплаты на строительство жилья.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47E">
        <w:rPr>
          <w:rFonts w:ascii="Times New Roman" w:hAnsi="Times New Roman" w:cs="Times New Roman"/>
          <w:sz w:val="28"/>
          <w:szCs w:val="28"/>
        </w:rPr>
        <w:t>Выдача свидетельства получателю социальной выплаты осуществляется органом исполнительной власти.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56"/>
      <w:bookmarkEnd w:id="7"/>
      <w:r w:rsidRPr="0096347E">
        <w:rPr>
          <w:rFonts w:ascii="Times New Roman" w:hAnsi="Times New Roman" w:cs="Times New Roman"/>
          <w:sz w:val="28"/>
          <w:szCs w:val="28"/>
        </w:rPr>
        <w:t xml:space="preserve">Расчетная стоимость строительства (приобретения) жилья, используемая для расчета размера социальной выплаты, определяется исходя из размера общей площади жилого помещения, установленного для семей разной численности (33 кв. метра - для одиноких граждан, 42 кв. метра - на семью из </w:t>
      </w:r>
      <w:r w:rsidRPr="0096347E">
        <w:rPr>
          <w:rFonts w:ascii="Times New Roman" w:hAnsi="Times New Roman" w:cs="Times New Roman"/>
          <w:sz w:val="28"/>
          <w:szCs w:val="28"/>
        </w:rPr>
        <w:lastRenderedPageBreak/>
        <w:t>2 человек и по 18 кв. метров - на каждого члена семьи при численности семьи, составляющей 3 и более человек), и стоимости 1 кв. метра общей площади жилья на сельских территориях в границах субъекта Российской Федерации, утвержденной органом исполнительной власти на очередной финансовый год, но не превышающей средней рыночной стоимости 1 кв. метра общей площади жилья по субъекту Российской Федерации, определяемой Министерством строительства и жилищно-коммунального хозяйства Российской Федерации на IV квартал года, предшествующего году предоставления субсидии.</w:t>
      </w:r>
    </w:p>
    <w:p w:rsidR="003A3D00" w:rsidRPr="0096347E" w:rsidRDefault="003A3D00" w:rsidP="003A3D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64"/>
      <w:bookmarkEnd w:id="8"/>
      <w:r w:rsidRPr="0096347E">
        <w:rPr>
          <w:rFonts w:ascii="Times New Roman" w:hAnsi="Times New Roman" w:cs="Times New Roman"/>
          <w:sz w:val="28"/>
          <w:szCs w:val="28"/>
        </w:rPr>
        <w:t>Получатель социальной выплаты вправе осуществить строительство (приобретение) жилья сверх установленного размера общей площади жилого помещения при условии оплаты им за счет собственных и (или) заемных средств стоимости строительства (приобретения) части жилья, превышающей указанный размер.</w:t>
      </w:r>
    </w:p>
    <w:p w:rsidR="00AE5901" w:rsidRPr="0096347E" w:rsidRDefault="00AE5901">
      <w:pPr>
        <w:rPr>
          <w:rFonts w:ascii="Times New Roman" w:hAnsi="Times New Roman" w:cs="Times New Roman"/>
        </w:rPr>
      </w:pPr>
      <w:bookmarkStart w:id="9" w:name="Par665"/>
      <w:bookmarkEnd w:id="9"/>
    </w:p>
    <w:sectPr w:rsidR="00AE5901" w:rsidRPr="0096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11"/>
    <w:rsid w:val="00252211"/>
    <w:rsid w:val="003A3D00"/>
    <w:rsid w:val="0096347E"/>
    <w:rsid w:val="00AE5901"/>
    <w:rsid w:val="00E6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F0F0F-ECB6-47C0-9FC0-9FEBA643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3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3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R&amp;n=523355&amp;dst=1003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1510</Words>
  <Characters>8608</Characters>
  <Application>Microsoft Office Word</Application>
  <DocSecurity>0</DocSecurity>
  <Lines>71</Lines>
  <Paragraphs>20</Paragraphs>
  <ScaleCrop>false</ScaleCrop>
  <Company/>
  <LinksUpToDate>false</LinksUpToDate>
  <CharactersWithSpaces>10098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AISSPEC2</dc:creator>
  <cp:keywords/>
  <dc:description/>
  <cp:lastModifiedBy>AISSPEC2</cp:lastModifiedBy>
  <cp:revision>8</cp:revision>
  <dcterms:created xsi:type="dcterms:W3CDTF">2026-02-20T02:53:00Z</dcterms:created>
  <dcterms:modified xsi:type="dcterms:W3CDTF">2026-03-02T07:30:00Z</dcterms:modified>
</cp:coreProperties>
</file>