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B38" w:rsidRPr="0020664E" w:rsidRDefault="00C134AC">
      <w:pPr>
        <w:pStyle w:val="30"/>
        <w:shd w:val="clear" w:color="auto" w:fill="auto"/>
        <w:spacing w:after="633"/>
        <w:rPr>
          <w:rFonts w:ascii="Times New Roman" w:hAnsi="Times New Roman" w:cs="Times New Roman"/>
        </w:rPr>
      </w:pPr>
      <w:r w:rsidRPr="0020664E">
        <w:rPr>
          <w:rFonts w:ascii="Times New Roman" w:hAnsi="Times New Roman" w:cs="Times New Roman"/>
        </w:rPr>
        <w:t xml:space="preserve">АДМИНИСТРАЦИЯ </w:t>
      </w:r>
      <w:r w:rsidR="008A1F79" w:rsidRPr="0020664E">
        <w:rPr>
          <w:rFonts w:ascii="Times New Roman" w:hAnsi="Times New Roman" w:cs="Times New Roman"/>
        </w:rPr>
        <w:t>УСТЬ-ТАРК</w:t>
      </w:r>
      <w:r w:rsidRPr="0020664E">
        <w:rPr>
          <w:rFonts w:ascii="Times New Roman" w:hAnsi="Times New Roman" w:cs="Times New Roman"/>
        </w:rPr>
        <w:t>СКОГО РАЙОНА</w:t>
      </w:r>
      <w:r w:rsidRPr="0020664E">
        <w:rPr>
          <w:rFonts w:ascii="Times New Roman" w:hAnsi="Times New Roman" w:cs="Times New Roman"/>
        </w:rPr>
        <w:br/>
        <w:t>НОВОСИБИРСКОЙ ОБЛАСТИ</w:t>
      </w:r>
    </w:p>
    <w:p w:rsidR="00074B38" w:rsidRPr="00EE1517" w:rsidRDefault="00C134AC">
      <w:pPr>
        <w:pStyle w:val="30"/>
        <w:shd w:val="clear" w:color="auto" w:fill="auto"/>
        <w:spacing w:after="669" w:line="280" w:lineRule="exact"/>
        <w:rPr>
          <w:rFonts w:ascii="Times New Roman" w:hAnsi="Times New Roman" w:cs="Times New Roman"/>
          <w:color w:val="auto"/>
        </w:rPr>
      </w:pPr>
      <w:r w:rsidRPr="0020664E">
        <w:rPr>
          <w:rFonts w:ascii="Times New Roman" w:hAnsi="Times New Roman" w:cs="Times New Roman"/>
        </w:rPr>
        <w:t>РАСПОР</w:t>
      </w:r>
      <w:bookmarkStart w:id="0" w:name="_GoBack"/>
      <w:bookmarkEnd w:id="0"/>
      <w:r w:rsidRPr="0020664E">
        <w:rPr>
          <w:rFonts w:ascii="Times New Roman" w:hAnsi="Times New Roman" w:cs="Times New Roman"/>
        </w:rPr>
        <w:t>ЯЖЕНИЕ</w:t>
      </w:r>
      <w:r w:rsidRPr="0020664E">
        <w:rPr>
          <w:rFonts w:ascii="Times New Roman" w:hAnsi="Times New Roman" w:cs="Times New Roman"/>
        </w:rPr>
        <w:br/>
      </w:r>
      <w:r w:rsidRPr="00EE1517">
        <w:rPr>
          <w:rStyle w:val="2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от 30.09.2019</w:t>
      </w:r>
      <w:r w:rsidR="00EE1517" w:rsidRPr="00EE1517">
        <w:rPr>
          <w:rStyle w:val="2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                                                      </w:t>
      </w:r>
      <w:r w:rsidRPr="00EE1517">
        <w:rPr>
          <w:rStyle w:val="2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№ 231-ра</w:t>
      </w:r>
    </w:p>
    <w:p w:rsidR="00074B38" w:rsidRPr="0020664E" w:rsidRDefault="00C134AC">
      <w:pPr>
        <w:pStyle w:val="20"/>
        <w:shd w:val="clear" w:color="auto" w:fill="auto"/>
        <w:spacing w:before="0" w:after="7" w:line="240" w:lineRule="exact"/>
        <w:rPr>
          <w:rFonts w:ascii="Times New Roman" w:hAnsi="Times New Roman" w:cs="Times New Roman"/>
          <w:sz w:val="28"/>
          <w:szCs w:val="28"/>
        </w:rPr>
      </w:pPr>
      <w:r w:rsidRPr="0020664E">
        <w:rPr>
          <w:rFonts w:ascii="Times New Roman" w:hAnsi="Times New Roman" w:cs="Times New Roman"/>
          <w:sz w:val="28"/>
          <w:szCs w:val="28"/>
        </w:rPr>
        <w:t>О плане мероприятий по содействию развитию конкуренции</w:t>
      </w:r>
    </w:p>
    <w:p w:rsidR="00074B38" w:rsidRPr="0020664E" w:rsidRDefault="00C134AC">
      <w:pPr>
        <w:pStyle w:val="20"/>
        <w:shd w:val="clear" w:color="auto" w:fill="auto"/>
        <w:spacing w:before="0" w:after="607" w:line="240" w:lineRule="exact"/>
        <w:rPr>
          <w:rFonts w:ascii="Times New Roman" w:hAnsi="Times New Roman" w:cs="Times New Roman"/>
          <w:sz w:val="28"/>
          <w:szCs w:val="28"/>
        </w:rPr>
      </w:pPr>
      <w:r w:rsidRPr="0020664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8A1F79" w:rsidRPr="0020664E">
        <w:rPr>
          <w:rFonts w:ascii="Times New Roman" w:hAnsi="Times New Roman" w:cs="Times New Roman"/>
          <w:sz w:val="28"/>
          <w:szCs w:val="28"/>
        </w:rPr>
        <w:t>Усть-Тарк</w:t>
      </w:r>
      <w:r w:rsidRPr="0020664E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20664E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 на период до 2022 года</w:t>
      </w:r>
    </w:p>
    <w:p w:rsidR="00074B38" w:rsidRPr="0020664E" w:rsidRDefault="00C134AC">
      <w:pPr>
        <w:pStyle w:val="20"/>
        <w:shd w:val="clear" w:color="auto" w:fill="auto"/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20664E">
        <w:rPr>
          <w:rFonts w:ascii="Times New Roman" w:hAnsi="Times New Roman" w:cs="Times New Roman"/>
          <w:sz w:val="28"/>
          <w:szCs w:val="28"/>
        </w:rPr>
        <w:t>Во исполнение стандарта развития конкуренции в субъектах Российской Федерации, утвержденного распоряжением Правительства Российской Федерации от 17.04.2019 № 768-р, постановления Губернатора Новосибирской области от 22.07.2019 № 184 «О внедрении стандарта развития конкуренции в Новосибир</w:t>
      </w:r>
      <w:r w:rsidRPr="0020664E">
        <w:rPr>
          <w:rFonts w:ascii="Times New Roman" w:hAnsi="Times New Roman" w:cs="Times New Roman"/>
          <w:sz w:val="28"/>
          <w:szCs w:val="28"/>
        </w:rPr>
        <w:softHyphen/>
        <w:t>ской области»:</w:t>
      </w:r>
    </w:p>
    <w:p w:rsidR="00074B38" w:rsidRPr="0020664E" w:rsidRDefault="00C134AC">
      <w:pPr>
        <w:pStyle w:val="20"/>
        <w:numPr>
          <w:ilvl w:val="0"/>
          <w:numId w:val="1"/>
        </w:numPr>
        <w:shd w:val="clear" w:color="auto" w:fill="auto"/>
        <w:tabs>
          <w:tab w:val="left" w:pos="1032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20664E">
        <w:rPr>
          <w:rFonts w:ascii="Times New Roman" w:hAnsi="Times New Roman" w:cs="Times New Roman"/>
          <w:sz w:val="28"/>
          <w:szCs w:val="28"/>
        </w:rPr>
        <w:t>Утвердить прилагаемый план мероприятий по содействию развитию кон</w:t>
      </w:r>
      <w:r w:rsidRPr="0020664E">
        <w:rPr>
          <w:rFonts w:ascii="Times New Roman" w:hAnsi="Times New Roman" w:cs="Times New Roman"/>
          <w:sz w:val="28"/>
          <w:szCs w:val="28"/>
        </w:rPr>
        <w:softHyphen/>
        <w:t xml:space="preserve">куренции в </w:t>
      </w:r>
      <w:proofErr w:type="spellStart"/>
      <w:r w:rsidR="008A1F79" w:rsidRPr="0020664E">
        <w:rPr>
          <w:rFonts w:ascii="Times New Roman" w:hAnsi="Times New Roman" w:cs="Times New Roman"/>
          <w:sz w:val="28"/>
          <w:szCs w:val="28"/>
        </w:rPr>
        <w:t>Усть-Тарк</w:t>
      </w:r>
      <w:r w:rsidRPr="0020664E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20664E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 на период до 2022 года (далее - План).</w:t>
      </w:r>
    </w:p>
    <w:p w:rsidR="00074B38" w:rsidRPr="0020664E" w:rsidRDefault="00C134AC">
      <w:pPr>
        <w:pStyle w:val="20"/>
        <w:numPr>
          <w:ilvl w:val="0"/>
          <w:numId w:val="1"/>
        </w:numPr>
        <w:shd w:val="clear" w:color="auto" w:fill="auto"/>
        <w:tabs>
          <w:tab w:val="left" w:pos="1032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20664E">
        <w:rPr>
          <w:rFonts w:ascii="Times New Roman" w:hAnsi="Times New Roman" w:cs="Times New Roman"/>
          <w:sz w:val="28"/>
          <w:szCs w:val="28"/>
        </w:rPr>
        <w:t xml:space="preserve">Признать утратившим силу распоряжение администрации </w:t>
      </w:r>
      <w:proofErr w:type="spellStart"/>
      <w:r w:rsidR="008A1F79" w:rsidRPr="0020664E">
        <w:rPr>
          <w:rFonts w:ascii="Times New Roman" w:hAnsi="Times New Roman" w:cs="Times New Roman"/>
          <w:sz w:val="28"/>
          <w:szCs w:val="28"/>
        </w:rPr>
        <w:t>Усть-Тарк</w:t>
      </w:r>
      <w:r w:rsidRPr="0020664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20664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27.06.2018 № 121-ра «О плане мероприятий по развитию конкуренции в интересах потребителей товаров и услуг на территории </w:t>
      </w:r>
      <w:proofErr w:type="spellStart"/>
      <w:r w:rsidR="008A1F79" w:rsidRPr="0020664E">
        <w:rPr>
          <w:rFonts w:ascii="Times New Roman" w:hAnsi="Times New Roman" w:cs="Times New Roman"/>
          <w:sz w:val="28"/>
          <w:szCs w:val="28"/>
        </w:rPr>
        <w:t>Усть-Тарк</w:t>
      </w:r>
      <w:r w:rsidRPr="0020664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20664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2018-2020 годы».</w:t>
      </w:r>
    </w:p>
    <w:p w:rsidR="00074B38" w:rsidRPr="0020664E" w:rsidRDefault="008A1F79">
      <w:pPr>
        <w:pStyle w:val="20"/>
        <w:numPr>
          <w:ilvl w:val="0"/>
          <w:numId w:val="1"/>
        </w:numPr>
        <w:shd w:val="clear" w:color="auto" w:fill="auto"/>
        <w:tabs>
          <w:tab w:val="left" w:pos="1037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20664E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C134AC" w:rsidRPr="0020664E">
        <w:rPr>
          <w:rFonts w:ascii="Times New Roman" w:hAnsi="Times New Roman" w:cs="Times New Roman"/>
          <w:sz w:val="28"/>
          <w:szCs w:val="28"/>
        </w:rPr>
        <w:t xml:space="preserve">настоящее распоряжение на официальном сайте администрации </w:t>
      </w:r>
      <w:proofErr w:type="spellStart"/>
      <w:r w:rsidRPr="0020664E">
        <w:rPr>
          <w:rFonts w:ascii="Times New Roman" w:hAnsi="Times New Roman" w:cs="Times New Roman"/>
          <w:sz w:val="28"/>
          <w:szCs w:val="28"/>
        </w:rPr>
        <w:t>Усть-Тарк</w:t>
      </w:r>
      <w:r w:rsidR="00C134AC" w:rsidRPr="0020664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134AC" w:rsidRPr="0020664E">
        <w:rPr>
          <w:rFonts w:ascii="Times New Roman" w:hAnsi="Times New Roman" w:cs="Times New Roman"/>
          <w:sz w:val="28"/>
          <w:szCs w:val="28"/>
        </w:rPr>
        <w:t xml:space="preserve"> района Новосибир</w:t>
      </w:r>
      <w:r w:rsidR="00C134AC" w:rsidRPr="0020664E">
        <w:rPr>
          <w:rFonts w:ascii="Times New Roman" w:hAnsi="Times New Roman" w:cs="Times New Roman"/>
          <w:sz w:val="28"/>
          <w:szCs w:val="28"/>
        </w:rPr>
        <w:softHyphen/>
        <w:t>ской области.</w:t>
      </w:r>
    </w:p>
    <w:p w:rsidR="00074B38" w:rsidRPr="0020664E" w:rsidRDefault="00C134AC">
      <w:pPr>
        <w:pStyle w:val="20"/>
        <w:numPr>
          <w:ilvl w:val="0"/>
          <w:numId w:val="1"/>
        </w:numPr>
        <w:shd w:val="clear" w:color="auto" w:fill="auto"/>
        <w:tabs>
          <w:tab w:val="left" w:pos="1037"/>
        </w:tabs>
        <w:spacing w:before="0" w:after="0" w:line="322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  <w:sectPr w:rsidR="00074B38" w:rsidRPr="0020664E">
          <w:pgSz w:w="11900" w:h="16840"/>
          <w:pgMar w:top="1218" w:right="915" w:bottom="2200" w:left="1064" w:header="0" w:footer="3" w:gutter="0"/>
          <w:cols w:space="720"/>
          <w:noEndnote/>
          <w:docGrid w:linePitch="360"/>
        </w:sectPr>
      </w:pPr>
      <w:r w:rsidRPr="0020664E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распоряжения возложить на </w:t>
      </w:r>
      <w:r w:rsidR="008A1F79" w:rsidRPr="0020664E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20664E">
        <w:rPr>
          <w:rFonts w:ascii="Times New Roman" w:hAnsi="Times New Roman" w:cs="Times New Roman"/>
          <w:sz w:val="28"/>
          <w:szCs w:val="28"/>
        </w:rPr>
        <w:t>замес</w:t>
      </w:r>
      <w:r w:rsidRPr="0020664E">
        <w:rPr>
          <w:rFonts w:ascii="Times New Roman" w:hAnsi="Times New Roman" w:cs="Times New Roman"/>
          <w:sz w:val="28"/>
          <w:szCs w:val="28"/>
        </w:rPr>
        <w:softHyphen/>
        <w:t xml:space="preserve">тителя главы </w:t>
      </w:r>
      <w:proofErr w:type="gramStart"/>
      <w:r w:rsidRPr="0020664E">
        <w:rPr>
          <w:rFonts w:ascii="Times New Roman" w:hAnsi="Times New Roman" w:cs="Times New Roman"/>
          <w:sz w:val="28"/>
          <w:szCs w:val="28"/>
        </w:rPr>
        <w:t>администрации</w:t>
      </w:r>
      <w:r w:rsidR="008A1F79" w:rsidRPr="0020664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A1F79" w:rsidRPr="0020664E">
        <w:rPr>
          <w:rFonts w:ascii="Times New Roman" w:hAnsi="Times New Roman" w:cs="Times New Roman"/>
          <w:sz w:val="28"/>
          <w:szCs w:val="28"/>
        </w:rPr>
        <w:t>Эйсфельда</w:t>
      </w:r>
      <w:proofErr w:type="spellEnd"/>
      <w:proofErr w:type="gramEnd"/>
      <w:r w:rsidR="008A1F79" w:rsidRPr="0020664E">
        <w:rPr>
          <w:rFonts w:ascii="Times New Roman" w:hAnsi="Times New Roman" w:cs="Times New Roman"/>
          <w:sz w:val="28"/>
          <w:szCs w:val="28"/>
        </w:rPr>
        <w:t xml:space="preserve"> В. Ф.</w:t>
      </w:r>
    </w:p>
    <w:p w:rsidR="00074B38" w:rsidRPr="0020664E" w:rsidRDefault="00074B38">
      <w:pPr>
        <w:spacing w:line="121" w:lineRule="exact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rPr>
          <w:rFonts w:ascii="Times New Roman" w:hAnsi="Times New Roman" w:cs="Times New Roman"/>
          <w:sz w:val="28"/>
          <w:szCs w:val="28"/>
        </w:rPr>
        <w:sectPr w:rsidR="00074B38" w:rsidRPr="0020664E">
          <w:type w:val="continuous"/>
          <w:pgSz w:w="11900" w:h="16840"/>
          <w:pgMar w:top="1203" w:right="0" w:bottom="1203" w:left="0" w:header="0" w:footer="3" w:gutter="0"/>
          <w:cols w:space="720"/>
          <w:noEndnote/>
          <w:docGrid w:linePitch="360"/>
        </w:sectPr>
      </w:pPr>
    </w:p>
    <w:p w:rsidR="00074B38" w:rsidRPr="0020664E" w:rsidRDefault="00696191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20664E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56192" behindDoc="0" locked="0" layoutInCell="1" allowOverlap="1">
                <wp:simplePos x="0" y="0"/>
                <wp:positionH relativeFrom="margin">
                  <wp:posOffset>15240</wp:posOffset>
                </wp:positionH>
                <wp:positionV relativeFrom="paragraph">
                  <wp:posOffset>498475</wp:posOffset>
                </wp:positionV>
                <wp:extent cx="2176145" cy="408940"/>
                <wp:effectExtent l="0" t="127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6145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4B38" w:rsidRDefault="00C134AC">
                            <w:pPr>
                              <w:pStyle w:val="20"/>
                              <w:shd w:val="clear" w:color="auto" w:fill="auto"/>
                              <w:spacing w:before="0" w:after="0" w:line="322" w:lineRule="exact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Глава Венгеровского района </w:t>
                            </w:r>
                            <w:r w:rsidR="0055192B">
                              <w:rPr>
                                <w:rStyle w:val="2Exact"/>
                              </w:rPr>
                              <w:t>Н</w:t>
                            </w:r>
                            <w:r>
                              <w:rPr>
                                <w:rStyle w:val="2Exact"/>
                              </w:rPr>
                              <w:t>овосибирской области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2pt;margin-top:39.25pt;width:171.35pt;height:32.2pt;z-index: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01qrgIAAKk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" filled="f" stroked="f">
                <v:textbox style="mso-fit-shape-to-text:t" inset="0,0,0,0">
                  <w:txbxContent>
                    <w:p w:rsidR="00074B38" w:rsidRDefault="00C134AC">
                      <w:pPr>
                        <w:pStyle w:val="20"/>
                        <w:shd w:val="clear" w:color="auto" w:fill="auto"/>
                        <w:spacing w:before="0" w:after="0" w:line="322" w:lineRule="exact"/>
                        <w:jc w:val="both"/>
                      </w:pPr>
                      <w:r>
                        <w:rPr>
                          <w:rStyle w:val="2Exact"/>
                        </w:rPr>
                        <w:t xml:space="preserve">Глава Венгеровского района </w:t>
                      </w:r>
                      <w:r w:rsidR="0055192B">
                        <w:rPr>
                          <w:rStyle w:val="2Exact"/>
                        </w:rPr>
                        <w:t>Н</w:t>
                      </w:r>
                      <w:r>
                        <w:rPr>
                          <w:rStyle w:val="2Exact"/>
                        </w:rPr>
                        <w:t>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74B38" w:rsidRPr="0020664E" w:rsidRDefault="00074B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696191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20664E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251658240" behindDoc="0" locked="0" layoutInCell="1" allowOverlap="1">
                <wp:simplePos x="0" y="0"/>
                <wp:positionH relativeFrom="margin">
                  <wp:posOffset>5187950</wp:posOffset>
                </wp:positionH>
                <wp:positionV relativeFrom="paragraph">
                  <wp:posOffset>67310</wp:posOffset>
                </wp:positionV>
                <wp:extent cx="1075690" cy="152400"/>
                <wp:effectExtent l="0" t="0" r="4445" b="127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56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4B38" w:rsidRDefault="0055192B">
                            <w:pPr>
                              <w:pStyle w:val="20"/>
                              <w:shd w:val="clear" w:color="auto" w:fill="auto"/>
                              <w:spacing w:before="0" w:after="0" w:line="24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 xml:space="preserve">А. П. </w:t>
                            </w:r>
                            <w:proofErr w:type="spellStart"/>
                            <w:r>
                              <w:rPr>
                                <w:rStyle w:val="2Exact"/>
                              </w:rPr>
                              <w:t>Турлаков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408.5pt;margin-top:5.3pt;width:84.7pt;height:12pt;z-index: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" filled="f" stroked="f">
                <v:textbox style="mso-fit-shape-to-text:t" inset="0,0,0,0">
                  <w:txbxContent>
                    <w:p w:rsidR="00074B38" w:rsidRDefault="0055192B">
                      <w:pPr>
                        <w:pStyle w:val="20"/>
                        <w:shd w:val="clear" w:color="auto" w:fill="auto"/>
                        <w:spacing w:before="0" w:after="0" w:line="240" w:lineRule="exact"/>
                        <w:jc w:val="left"/>
                      </w:pPr>
                      <w:r>
                        <w:rPr>
                          <w:rStyle w:val="2Exact"/>
                        </w:rPr>
                        <w:t xml:space="preserve">А. П. </w:t>
                      </w:r>
                      <w:proofErr w:type="spellStart"/>
                      <w:r>
                        <w:rPr>
                          <w:rStyle w:val="2Exact"/>
                        </w:rPr>
                        <w:t>Турлаков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74B38" w:rsidRPr="0020664E" w:rsidRDefault="00074B38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spacing w:line="640" w:lineRule="exact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rPr>
          <w:rFonts w:ascii="Times New Roman" w:hAnsi="Times New Roman" w:cs="Times New Roman"/>
          <w:sz w:val="28"/>
          <w:szCs w:val="28"/>
        </w:rPr>
        <w:sectPr w:rsidR="00074B38" w:rsidRPr="0020664E">
          <w:type w:val="continuous"/>
          <w:pgSz w:w="11900" w:h="16840"/>
          <w:pgMar w:top="1203" w:right="915" w:bottom="1203" w:left="1064" w:header="0" w:footer="3" w:gutter="0"/>
          <w:cols w:space="720"/>
          <w:noEndnote/>
          <w:docGrid w:linePitch="360"/>
        </w:sectPr>
      </w:pPr>
    </w:p>
    <w:p w:rsidR="00074B38" w:rsidRPr="0020664E" w:rsidRDefault="00074B38">
      <w:pPr>
        <w:spacing w:line="125" w:lineRule="exact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rPr>
          <w:rFonts w:ascii="Times New Roman" w:hAnsi="Times New Roman" w:cs="Times New Roman"/>
          <w:sz w:val="28"/>
          <w:szCs w:val="28"/>
        </w:rPr>
        <w:sectPr w:rsidR="00074B38" w:rsidRPr="0020664E">
          <w:pgSz w:w="16840" w:h="11900" w:orient="landscape"/>
          <w:pgMar w:top="550" w:right="0" w:bottom="1463" w:left="0" w:header="0" w:footer="3" w:gutter="0"/>
          <w:cols w:space="720"/>
          <w:noEndnote/>
          <w:docGrid w:linePitch="360"/>
        </w:sectPr>
      </w:pPr>
    </w:p>
    <w:p w:rsidR="00074B38" w:rsidRPr="0020664E" w:rsidRDefault="00696191">
      <w:pPr>
        <w:pStyle w:val="20"/>
        <w:shd w:val="clear" w:color="auto" w:fill="auto"/>
        <w:spacing w:before="0" w:after="0" w:line="317" w:lineRule="exact"/>
        <w:ind w:left="7460"/>
        <w:jc w:val="left"/>
        <w:rPr>
          <w:rFonts w:ascii="Times New Roman" w:hAnsi="Times New Roman" w:cs="Times New Roman"/>
          <w:sz w:val="28"/>
          <w:szCs w:val="28"/>
        </w:rPr>
      </w:pPr>
      <w:r w:rsidRPr="0020664E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52070" distL="63500" distR="295910" simplePos="0" relativeHeight="251659264" behindDoc="1" locked="0" layoutInCell="1" allowOverlap="1">
                <wp:simplePos x="0" y="0"/>
                <wp:positionH relativeFrom="margin">
                  <wp:posOffset>6938645</wp:posOffset>
                </wp:positionH>
                <wp:positionV relativeFrom="paragraph">
                  <wp:posOffset>-1086485</wp:posOffset>
                </wp:positionV>
                <wp:extent cx="2426335" cy="1656080"/>
                <wp:effectExtent l="0" t="0" r="0" b="1270"/>
                <wp:wrapTopAndBottom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6335" cy="165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4B38" w:rsidRDefault="00097142" w:rsidP="00097142">
                            <w:pPr>
                              <w:pStyle w:val="20"/>
                              <w:spacing w:line="322" w:lineRule="exact"/>
                            </w:pPr>
                            <w:r w:rsidRPr="00097142">
                              <w:t>Утвержден</w:t>
                            </w:r>
                            <w:r>
                              <w:t xml:space="preserve"> </w:t>
                            </w:r>
                            <w:r w:rsidR="00C134AC">
                              <w:rPr>
                                <w:rStyle w:val="2Exact"/>
                              </w:rPr>
                              <w:t xml:space="preserve">распоряжением администрации </w:t>
                            </w:r>
                            <w:proofErr w:type="spellStart"/>
                            <w:r w:rsidR="00796C54">
                              <w:rPr>
                                <w:rStyle w:val="2Exact"/>
                              </w:rPr>
                              <w:t>Усть-Тарк</w:t>
                            </w:r>
                            <w:r w:rsidR="00C134AC">
                              <w:rPr>
                                <w:rStyle w:val="2Exact"/>
                              </w:rPr>
                              <w:t>ского</w:t>
                            </w:r>
                            <w:proofErr w:type="spellEnd"/>
                            <w:r w:rsidR="00C134AC">
                              <w:rPr>
                                <w:rStyle w:val="2Exact"/>
                              </w:rPr>
                              <w:t xml:space="preserve"> района Новосибирской области от </w:t>
                            </w:r>
                            <w:r w:rsidR="00C134AC" w:rsidRPr="00796C54">
                              <w:rPr>
                                <w:rStyle w:val="2Exact"/>
                                <w:color w:val="FF0000"/>
                              </w:rPr>
                              <w:t>30.09.2019 №231-ра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546.35pt;margin-top:-85.55pt;width:191.05pt;height:130.4pt;z-index:-251657216;visibility:visible;mso-wrap-style:square;mso-width-percent:0;mso-height-percent:0;mso-wrap-distance-left:5pt;mso-wrap-distance-top:0;mso-wrap-distance-right:23.3pt;mso-wrap-distance-bottom:4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" filled="f" stroked="f">
                <v:textbox style="mso-fit-shape-to-text:t" inset="0,0,0,0">
                  <w:txbxContent>
                    <w:p w:rsidR="00074B38" w:rsidRDefault="00097142" w:rsidP="00097142">
                      <w:pPr>
                        <w:pStyle w:val="20"/>
                        <w:spacing w:line="322" w:lineRule="exact"/>
                      </w:pPr>
                      <w:r w:rsidRPr="00097142">
                        <w:t>Утвержден</w:t>
                      </w:r>
                      <w:r>
                        <w:t xml:space="preserve"> </w:t>
                      </w:r>
                      <w:r w:rsidR="00C134AC">
                        <w:rPr>
                          <w:rStyle w:val="2Exact"/>
                        </w:rPr>
                        <w:t xml:space="preserve">распоряжением администрации </w:t>
                      </w:r>
                      <w:proofErr w:type="spellStart"/>
                      <w:r w:rsidR="00796C54">
                        <w:rPr>
                          <w:rStyle w:val="2Exact"/>
                        </w:rPr>
                        <w:t>Усть-Тарк</w:t>
                      </w:r>
                      <w:r w:rsidR="00C134AC">
                        <w:rPr>
                          <w:rStyle w:val="2Exact"/>
                        </w:rPr>
                        <w:t>ского</w:t>
                      </w:r>
                      <w:proofErr w:type="spellEnd"/>
                      <w:r w:rsidR="00C134AC">
                        <w:rPr>
                          <w:rStyle w:val="2Exact"/>
                        </w:rPr>
                        <w:t xml:space="preserve"> района Новосибирской области от </w:t>
                      </w:r>
                      <w:r w:rsidR="00C134AC" w:rsidRPr="00796C54">
                        <w:rPr>
                          <w:rStyle w:val="2Exact"/>
                          <w:color w:val="FF0000"/>
                        </w:rPr>
                        <w:t>30.09.2019 №231-ра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134AC" w:rsidRPr="0020664E">
        <w:rPr>
          <w:rFonts w:ascii="Times New Roman" w:hAnsi="Times New Roman" w:cs="Times New Roman"/>
          <w:sz w:val="28"/>
          <w:szCs w:val="28"/>
        </w:rPr>
        <w:t>План</w:t>
      </w:r>
    </w:p>
    <w:p w:rsidR="00074B38" w:rsidRPr="0020664E" w:rsidRDefault="00C134AC">
      <w:pPr>
        <w:pStyle w:val="20"/>
        <w:shd w:val="clear" w:color="auto" w:fill="auto"/>
        <w:spacing w:before="0" w:after="0" w:line="317" w:lineRule="exact"/>
        <w:ind w:right="320"/>
        <w:rPr>
          <w:rFonts w:ascii="Times New Roman" w:hAnsi="Times New Roman" w:cs="Times New Roman"/>
          <w:sz w:val="28"/>
          <w:szCs w:val="28"/>
        </w:rPr>
      </w:pPr>
      <w:r w:rsidRPr="0020664E">
        <w:rPr>
          <w:rFonts w:ascii="Times New Roman" w:hAnsi="Times New Roman" w:cs="Times New Roman"/>
          <w:sz w:val="28"/>
          <w:szCs w:val="28"/>
        </w:rPr>
        <w:t xml:space="preserve">мероприятий по содействию развитию конкуренции в </w:t>
      </w:r>
      <w:proofErr w:type="spellStart"/>
      <w:r w:rsidR="008A1F79" w:rsidRPr="0020664E">
        <w:rPr>
          <w:rFonts w:ascii="Times New Roman" w:hAnsi="Times New Roman" w:cs="Times New Roman"/>
          <w:sz w:val="28"/>
          <w:szCs w:val="28"/>
        </w:rPr>
        <w:t>Усть-Тарк</w:t>
      </w:r>
      <w:r w:rsidRPr="0020664E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20664E"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20664E">
        <w:rPr>
          <w:rFonts w:ascii="Times New Roman" w:hAnsi="Times New Roman" w:cs="Times New Roman"/>
          <w:sz w:val="28"/>
          <w:szCs w:val="28"/>
        </w:rPr>
        <w:br/>
        <w:t>Новосибирской области на период до 2022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4234"/>
        <w:gridCol w:w="1565"/>
        <w:gridCol w:w="4397"/>
        <w:gridCol w:w="4406"/>
      </w:tblGrid>
      <w:tr w:rsidR="00074B38" w:rsidRPr="0020664E">
        <w:trPr>
          <w:trHeight w:hRule="exact" w:val="57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60" w:line="210" w:lineRule="exact"/>
              <w:ind w:left="1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60" w:after="0" w:line="210" w:lineRule="exact"/>
              <w:ind w:left="1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Срок реали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зации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Результат </w:t>
            </w:r>
            <w:r w:rsidR="0055192B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мероприятий</w:t>
            </w:r>
          </w:p>
        </w:tc>
      </w:tr>
      <w:tr w:rsidR="00074B38" w:rsidRPr="0020664E">
        <w:trPr>
          <w:trHeight w:hRule="exact" w:val="2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framePr w:w="15197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proofErr w:type="gramStart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1 .Мероприятия</w:t>
            </w:r>
            <w:proofErr w:type="gram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по содействию развитию конкуренции на приоритетных и социально значимых рынках товаров и услуг</w:t>
            </w:r>
          </w:p>
        </w:tc>
      </w:tr>
      <w:tr w:rsidR="00074B38" w:rsidRPr="0020664E">
        <w:trPr>
          <w:trHeight w:hRule="exact" w:val="11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ЕЕ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Оказание мер </w:t>
            </w:r>
            <w:r w:rsidR="0055192B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под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держки инвесторам при </w:t>
            </w:r>
            <w:r w:rsidR="0055192B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реализации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инвестиционных проектов в сельском хозяйстве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AD2FDB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Увеличение объема реализации сель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скохозяйственной продукции товаро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производителями</w:t>
            </w:r>
          </w:p>
        </w:tc>
      </w:tr>
      <w:tr w:rsidR="00074B38" w:rsidRPr="0020664E">
        <w:trPr>
          <w:trHeight w:hRule="exact" w:val="1661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Поддержка начинающих фермеров и развитие деятельности </w:t>
            </w:r>
            <w:r w:rsidR="0055192B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малых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форм хозяйствования в целях повышения конкурентоспособности сельскохо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зяйственной продукции товаропроиз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водителей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AD2FDB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Увеличение количества крестьянских (фермерских) хозяйств, начинающих фермеров, семейных животноводческих ферм</w:t>
            </w:r>
          </w:p>
        </w:tc>
      </w:tr>
      <w:tr w:rsidR="00074B38" w:rsidRPr="0020664E">
        <w:trPr>
          <w:trHeight w:hRule="exact" w:val="28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framePr w:w="15197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Раздел 2.Мероприятия, направленные на оптимизацию процедур муниципальных закупок</w:t>
            </w:r>
          </w:p>
        </w:tc>
      </w:tr>
      <w:tr w:rsidR="00074B38" w:rsidRPr="0020664E">
        <w:trPr>
          <w:trHeight w:hRule="exact" w:val="110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Осуществление мероприятий по ин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формированию о правилах осуществ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ления закупочных процедур и об объ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явленных закупках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12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2019-2022</w:t>
            </w:r>
          </w:p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12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69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развития, труда, промышленности и торговли ад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Содействие обучению по вопросам му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ниципальных закупок (формирование заявок, проведение конкурентных про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цедур закупок)</w:t>
            </w:r>
          </w:p>
        </w:tc>
      </w:tr>
      <w:tr w:rsidR="00074B38" w:rsidRPr="0020664E">
        <w:trPr>
          <w:trHeight w:hRule="exact" w:val="8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Работа механизма общественного об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суждения закупок товаров для нужд органов местного самоуправления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развития, труда, промышленности и торговли ад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Общественное обсуждение закупок то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варов для нужд органов местного само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управления</w:t>
            </w:r>
          </w:p>
        </w:tc>
      </w:tr>
      <w:tr w:rsidR="00074B38" w:rsidRPr="0020664E">
        <w:trPr>
          <w:trHeight w:hRule="exact" w:val="29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framePr w:w="15197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197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Раздел 3.Мероприятия, направленные на совершенствование процессов управления объектами муниципальной собственности.</w:t>
            </w:r>
          </w:p>
        </w:tc>
      </w:tr>
    </w:tbl>
    <w:p w:rsidR="00074B38" w:rsidRPr="0020664E" w:rsidRDefault="00074B38">
      <w:pPr>
        <w:framePr w:w="15197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rPr>
          <w:rFonts w:ascii="Times New Roman" w:hAnsi="Times New Roman" w:cs="Times New Roman"/>
          <w:sz w:val="28"/>
          <w:szCs w:val="28"/>
        </w:rPr>
        <w:sectPr w:rsidR="00074B38" w:rsidRPr="0020664E">
          <w:type w:val="continuous"/>
          <w:pgSz w:w="16840" w:h="11900" w:orient="landscape"/>
          <w:pgMar w:top="550" w:right="541" w:bottom="1463" w:left="106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4234"/>
        <w:gridCol w:w="1565"/>
        <w:gridCol w:w="4397"/>
        <w:gridCol w:w="4430"/>
      </w:tblGrid>
      <w:tr w:rsidR="00074B38" w:rsidRPr="0020664E"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framePr w:w="1523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а также на ограничение влияния муниципальных предприятий на конкуренцию</w:t>
            </w:r>
          </w:p>
        </w:tc>
      </w:tr>
      <w:tr w:rsidR="00074B38" w:rsidRPr="0020664E">
        <w:trPr>
          <w:trHeight w:hRule="exact" w:val="1114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Проведение балансовых комиссий по рассмотрению результатов финансо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во-хозяйственной деятельности муни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ципальных предприятий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8A1F79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Усть-Тарк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Повышение эффективности управления объектами муниципальной собственно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сти. увеличение доходов местного бюд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жета</w:t>
            </w:r>
          </w:p>
        </w:tc>
      </w:tr>
      <w:tr w:rsidR="00074B38" w:rsidRPr="0020664E">
        <w:trPr>
          <w:trHeight w:hRule="exact" w:val="138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69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Оптимизация структуры муниципаль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ного имущества, в том числе по ре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зультатам мониторинга деятельности контролируемых хозяйствующих субъектов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AD2FDB" w:rsidP="00097142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 xml:space="preserve">Отдел земельных и имущественных </w:t>
            </w:r>
            <w:proofErr w:type="gramStart"/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отношений 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</w:t>
            </w:r>
            <w:proofErr w:type="gramEnd"/>
            <w:r w:rsidRPr="0020664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110" w:lineRule="exact"/>
              <w:ind w:left="440" w:hanging="4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Решение о включении муниципального </w:t>
            </w:r>
            <w:r w:rsidRPr="0020664E">
              <w:rPr>
                <w:rStyle w:val="2105pt0"/>
                <w:rFonts w:ascii="Times New Roman" w:hAnsi="Times New Roman" w:cs="Times New Roman"/>
                <w:sz w:val="28"/>
                <w:szCs w:val="28"/>
              </w:rPr>
              <w:t>•</w:t>
            </w:r>
          </w:p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имущества в прогнозный план привати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зации</w:t>
            </w:r>
          </w:p>
        </w:tc>
      </w:tr>
      <w:tr w:rsidR="00074B38" w:rsidRPr="0020664E">
        <w:trPr>
          <w:trHeight w:hRule="exact" w:val="82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Организация и проведение публичных торгов или иных конкурентных про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цедур при реализации имущества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097142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 xml:space="preserve">Отдел земельных и имущественных </w:t>
            </w:r>
            <w:proofErr w:type="gramStart"/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отношений 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</w:t>
            </w:r>
            <w:proofErr w:type="gramEnd"/>
            <w:r w:rsidRPr="0020664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Создание равных условий допуска к реализации муниципального имущества</w:t>
            </w:r>
          </w:p>
        </w:tc>
      </w:tr>
      <w:tr w:rsidR="00074B38" w:rsidRPr="0020664E">
        <w:trPr>
          <w:trHeight w:hRule="exact" w:val="360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 w:rsidP="001136E5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Размещение информации о реализации и предоставлении в аренду иму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щества</w:t>
            </w:r>
            <w:proofErr w:type="gramStart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находящегося в собственно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сти </w:t>
            </w:r>
            <w:r w:rsidR="001136E5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образования, а также ресурсов всех видов, находя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щихся в </w:t>
            </w:r>
            <w:r w:rsidR="001136E5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собственно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сти, на официантом сайте Россий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ской Федерации в сети «Интернет» для размещения информации о прове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дении торгов, на </w:t>
            </w:r>
            <w:r w:rsidR="001136E5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официальном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сайте администрации </w:t>
            </w:r>
            <w:proofErr w:type="spellStart"/>
            <w:r w:rsidR="008A1F79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Усть-Тарк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области, в средствах массовой информации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ежегодно по мере прове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дения</w:t>
            </w:r>
          </w:p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1136E5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 xml:space="preserve">Отдел земельных и имущественных </w:t>
            </w:r>
            <w:proofErr w:type="gramStart"/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отношений 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</w:t>
            </w:r>
            <w:proofErr w:type="gramEnd"/>
            <w:r w:rsidRPr="0020664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Информирование потенциальных уча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стников торгов, увеличение доходов ме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стного бюджета</w:t>
            </w:r>
          </w:p>
        </w:tc>
      </w:tr>
      <w:tr w:rsidR="00074B38" w:rsidRPr="0020664E">
        <w:trPr>
          <w:trHeight w:hRule="exact" w:val="165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Проведение аукционов по продаже земельных участков либо права на за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ключение договоров аренды земель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ных участков, предназначенных для строительства, на территории </w:t>
            </w:r>
            <w:proofErr w:type="spellStart"/>
            <w:r w:rsidR="008A1F79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Усть-Тарк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1136E5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 xml:space="preserve">Отдел земельных и имущественных </w:t>
            </w:r>
            <w:proofErr w:type="gramStart"/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отношений 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</w:t>
            </w:r>
            <w:proofErr w:type="gramEnd"/>
            <w:r w:rsidRPr="0020664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Заключение договора купли-продажи или аренды земельного участка</w:t>
            </w:r>
          </w:p>
        </w:tc>
      </w:tr>
      <w:tr w:rsidR="00074B38" w:rsidRPr="0020664E">
        <w:trPr>
          <w:trHeight w:hRule="exact" w:val="283"/>
          <w:jc w:val="center"/>
        </w:trPr>
        <w:tc>
          <w:tcPr>
            <w:tcW w:w="152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Раздел 4.Мероприятия, направленные на устранение избыточного муниципального регулирования и снижение административных барьеров</w:t>
            </w:r>
          </w:p>
        </w:tc>
      </w:tr>
      <w:tr w:rsidR="00074B38" w:rsidRPr="0020664E">
        <w:trPr>
          <w:trHeight w:hRule="exact" w:val="31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Проведение экспертизы оказываемых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74B38" w:rsidRPr="0020664E" w:rsidRDefault="001136E5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 w:rsidP="001136E5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Устранение необоснованных </w:t>
            </w:r>
            <w:proofErr w:type="spellStart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админист</w:t>
            </w:r>
            <w:proofErr w:type="spellEnd"/>
          </w:p>
        </w:tc>
      </w:tr>
    </w:tbl>
    <w:p w:rsidR="00074B38" w:rsidRPr="0020664E" w:rsidRDefault="00074B38">
      <w:pPr>
        <w:framePr w:w="15230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4238"/>
        <w:gridCol w:w="1555"/>
        <w:gridCol w:w="4402"/>
        <w:gridCol w:w="4426"/>
      </w:tblGrid>
      <w:tr w:rsidR="00074B38" w:rsidRPr="0020664E">
        <w:trPr>
          <w:trHeight w:hRule="exact" w:val="196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framePr w:w="1522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 w:rsidP="001136E5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муниципальных услуг в целях опти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мизации процесса предоставления му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ниципальных услуг для субъектов </w:t>
            </w:r>
            <w:r w:rsidR="001136E5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предпринимательской деятельности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путем сокращения сроков их оказания и снижения стоимости предоставле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ния таких услуг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framePr w:w="1522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84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ративных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барьеров для ведения пред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принимательской деятельности</w:t>
            </w:r>
          </w:p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840" w:after="0" w:line="210" w:lineRule="exact"/>
              <w:ind w:left="4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0"/>
                <w:rFonts w:ascii="Times New Roman" w:hAnsi="Times New Roman" w:cs="Times New Roman"/>
                <w:sz w:val="28"/>
                <w:szCs w:val="28"/>
              </w:rPr>
              <w:t>•</w:t>
            </w:r>
          </w:p>
        </w:tc>
      </w:tr>
      <w:tr w:rsidR="00074B38" w:rsidRPr="0020664E">
        <w:trPr>
          <w:trHeight w:hRule="exact" w:val="137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69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Создание системы обобщения инфор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мации</w:t>
            </w:r>
            <w:proofErr w:type="gramStart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C97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поступающей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в форме обра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щений граждан, для выявления систе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матически возникающих проблем в области конкуренции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837C97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Определение порядка учета и монито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ринга обращений граждан по вопросам развития конкуренции</w:t>
            </w:r>
          </w:p>
        </w:tc>
      </w:tr>
      <w:tr w:rsidR="00074B38" w:rsidRPr="0020664E">
        <w:trPr>
          <w:trHeight w:hRule="exact" w:val="249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Организация и проведение совеща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ний. круглых столов, конференций, единых информационных дней, пресс- конференций с потребителями и субъ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ектами предпринимательской дея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тельности по вопросам содействия развитию конкуренции на муници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пальных рынках (ведение </w:t>
            </w:r>
            <w:proofErr w:type="spellStart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диаюга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ор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ганов власти, населения и бизнеса)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837C97">
            <w:pPr>
              <w:pStyle w:val="20"/>
              <w:framePr w:w="15226" w:wrap="notBeside" w:vAnchor="text" w:hAnchor="text" w:xAlign="center" w:y="1"/>
              <w:shd w:val="clear" w:color="auto" w:fill="auto"/>
              <w:spacing w:before="420" w:after="0" w:line="56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  <w:r w:rsidRPr="0020664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Определение направлений для содейст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вия развитию конкуренции на муници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пальных рынках товаров (работ, услуг) и снижению административных барье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ров</w:t>
            </w:r>
          </w:p>
        </w:tc>
      </w:tr>
      <w:tr w:rsidR="00074B38" w:rsidRPr="0020664E">
        <w:trPr>
          <w:trHeight w:hRule="exact" w:val="165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Организация и проведение опроса (анкетирования) субъектов предпри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нимательской деятельности по оценке и изменению состояния конкурентной среды и уровня административных барьеров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837C97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Мониторинг наличия (отсутствия) ад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министративных барьеров и оценки со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стояния конкурентной среды</w:t>
            </w:r>
          </w:p>
        </w:tc>
      </w:tr>
      <w:tr w:rsidR="00074B38" w:rsidRPr="0020664E">
        <w:trPr>
          <w:trHeight w:hRule="exact" w:val="283"/>
          <w:jc w:val="center"/>
        </w:trPr>
        <w:tc>
          <w:tcPr>
            <w:tcW w:w="152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 w:rsidP="00837C97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Раздел 5.Мероприятия по развитию механизмов </w:t>
            </w:r>
            <w:proofErr w:type="spellStart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-частного партнерства (МЧ</w:t>
            </w:r>
            <w:r w:rsidR="00837C97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) в социальной сфере</w:t>
            </w:r>
          </w:p>
        </w:tc>
      </w:tr>
      <w:tr w:rsidR="00074B38" w:rsidRPr="0020664E">
        <w:trPr>
          <w:trHeight w:hRule="exact" w:val="168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Формирование и актуа</w:t>
            </w:r>
            <w:r w:rsidR="00837C97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лизация переч</w:t>
            </w:r>
            <w:r w:rsidR="00837C97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ня объектов социаль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ной сферы, реали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зуемых на принципах МЧП</w:t>
            </w:r>
            <w:proofErr w:type="gramStart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в том числе в отношении которых планиру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ется заключение концессионных со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глашений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12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2019-2022</w:t>
            </w:r>
          </w:p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12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837C97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2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Повышение информационной доступ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ности и уровня информированности субъектов хозяйственной деятельности о планируемых к передаче в пользова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ние объектах недвижимого имущества</w:t>
            </w:r>
          </w:p>
        </w:tc>
      </w:tr>
    </w:tbl>
    <w:p w:rsidR="00074B38" w:rsidRPr="0020664E" w:rsidRDefault="00074B38">
      <w:pPr>
        <w:framePr w:w="15226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rPr>
          <w:rFonts w:ascii="Times New Roman" w:hAnsi="Times New Roman" w:cs="Times New Roman"/>
          <w:sz w:val="28"/>
          <w:szCs w:val="28"/>
        </w:rPr>
        <w:sectPr w:rsidR="00074B38" w:rsidRPr="0020664E">
          <w:headerReference w:type="default" r:id="rId7"/>
          <w:headerReference w:type="first" r:id="rId8"/>
          <w:pgSz w:w="16840" w:h="11900" w:orient="landscape"/>
          <w:pgMar w:top="550" w:right="541" w:bottom="1463" w:left="1069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4234"/>
        <w:gridCol w:w="1565"/>
        <w:gridCol w:w="4402"/>
        <w:gridCol w:w="4426"/>
      </w:tblGrid>
      <w:tr w:rsidR="00074B38" w:rsidRPr="0020664E">
        <w:trPr>
          <w:trHeight w:hRule="exact" w:val="145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lastRenderedPageBreak/>
              <w:t>5.2.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 w:rsidP="00837C97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Организация проектов с применением механизмов МЧ</w:t>
            </w:r>
            <w:r w:rsidR="00837C97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. в том числе по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ср</w:t>
            </w:r>
            <w:r w:rsidR="00837C97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едством заключения концессионно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го соглашения, в сфере отдыха и ту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ризма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12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2019-2022</w:t>
            </w:r>
          </w:p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12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837C97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11рименение механизмов МЧ11. в том числе практики заключения концесси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онных соглашений, в социальной сфере</w:t>
            </w:r>
          </w:p>
        </w:tc>
      </w:tr>
      <w:tr w:rsidR="00074B38" w:rsidRPr="0020664E">
        <w:trPr>
          <w:trHeight w:hRule="exact" w:val="1109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Ведение реестров соглашений о МЧИ. в том числе в социальной сфере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837C97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Повышение информационной открыто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сти сферы МЧП; информированность населения о развитии МЧП в социаль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ной сфере</w:t>
            </w:r>
          </w:p>
        </w:tc>
      </w:tr>
      <w:tr w:rsidR="00074B38" w:rsidRPr="0020664E">
        <w:trPr>
          <w:trHeight w:hRule="exact" w:val="283"/>
          <w:jc w:val="center"/>
        </w:trPr>
        <w:tc>
          <w:tcPr>
            <w:tcW w:w="15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Раздел 6.Мероприятия по развитию конкуренции в розничной торговле и стимулирование предприятий торговли</w:t>
            </w:r>
          </w:p>
        </w:tc>
      </w:tr>
      <w:tr w:rsidR="00074B38" w:rsidRPr="0020664E">
        <w:trPr>
          <w:trHeight w:hRule="exact" w:val="137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 w:rsidP="00837C97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</w:t>
            </w:r>
            <w:r w:rsidR="00837C97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выста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вок. ярмарок товаров и услуг с участием местных товаропроизводителей и субъектов малого и среднего пред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принимательства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837C97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Увеличение доли оборота розничной торговли, осуществляемой на рознич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ных рынках и ярмарках</w:t>
            </w:r>
          </w:p>
        </w:tc>
      </w:tr>
      <w:tr w:rsidR="00074B38" w:rsidRPr="0020664E">
        <w:trPr>
          <w:trHeight w:hRule="exact" w:val="304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Создание условий для стимулирова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ния торговли в малых и отдаленных населенных пунктах в рамках реали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зации муниципальной программы, ут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верждённой постановлением админи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страции </w:t>
            </w:r>
            <w:proofErr w:type="spellStart"/>
            <w:r w:rsidR="008A1F79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Усть-Тарк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района Ново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сибирской области от 07.09.2017 № 158-па «Об утверждении муниципаль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ной программы «Развитие торговли в </w:t>
            </w:r>
            <w:proofErr w:type="spellStart"/>
            <w:r w:rsidR="008A1F79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Усть-Тарк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ском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районе на 2017-2019 годы»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12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2019-2022</w:t>
            </w:r>
          </w:p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12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0E1184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Возмещение стоимости горюче-смазоч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ных материалов при доставке автомо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бильным транспортом социально зна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чимых товаров в населенные пункты, в которых отсутствуют объекты торговли</w:t>
            </w:r>
          </w:p>
        </w:tc>
      </w:tr>
      <w:tr w:rsidR="00074B38" w:rsidRPr="0020664E">
        <w:trPr>
          <w:trHeight w:hRule="exact" w:val="222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6.3.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 w:rsidP="000E1184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Предоставление субсидий субъектам малого и среднего предприниматель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ства в рамках реализации муници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пальной программы, утверждённой постановлением администрации </w:t>
            </w:r>
            <w:proofErr w:type="spellStart"/>
            <w:r w:rsidR="008A1F79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Усть-Тарк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ласти от 04.10.2017 № </w:t>
            </w:r>
            <w:r w:rsidR="000E1184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58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«Об ут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 xml:space="preserve">верждении муниципальной </w:t>
            </w:r>
            <w:proofErr w:type="spellStart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ирограм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12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2019-2022</w:t>
            </w:r>
          </w:p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12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0E1184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69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Fonts w:ascii="Times New Roman" w:hAnsi="Times New Roman" w:cs="Times New Roman"/>
                <w:sz w:val="28"/>
                <w:szCs w:val="28"/>
              </w:rPr>
              <w:t>Управление по вопросам развития с/х производства и экономики ад</w:t>
            </w:r>
            <w:r w:rsidRPr="0020664E">
              <w:rPr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30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Возмещение стоимости части арендных платежей и части затрат на обновление основных средств</w:t>
            </w:r>
          </w:p>
        </w:tc>
      </w:tr>
    </w:tbl>
    <w:p w:rsidR="00074B38" w:rsidRPr="0020664E" w:rsidRDefault="00074B38">
      <w:pPr>
        <w:framePr w:w="15230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4238"/>
        <w:gridCol w:w="1560"/>
        <w:gridCol w:w="4402"/>
        <w:gridCol w:w="4411"/>
      </w:tblGrid>
      <w:tr w:rsidR="00074B38" w:rsidRPr="0020664E">
        <w:trPr>
          <w:trHeight w:hRule="exact" w:val="85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framePr w:w="1520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мы «Развитие малого и среднего предпринимательства в </w:t>
            </w:r>
            <w:proofErr w:type="spellStart"/>
            <w:r w:rsidR="008A1F79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Усть-Тарк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ском</w:t>
            </w:r>
            <w:proofErr w:type="spellEnd"/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районе на 2018-2022 годы»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framePr w:w="1520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framePr w:w="1520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074B38">
            <w:pPr>
              <w:framePr w:w="15206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B38" w:rsidRPr="0020664E">
        <w:trPr>
          <w:trHeight w:hRule="exact" w:val="283"/>
          <w:jc w:val="center"/>
        </w:trPr>
        <w:tc>
          <w:tcPr>
            <w:tcW w:w="152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0" w:line="21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Раздел 7.С'истемные мероприятия по развитию конкурентной среды</w:t>
            </w:r>
          </w:p>
        </w:tc>
      </w:tr>
      <w:tr w:rsidR="00074B38" w:rsidRPr="0020664E">
        <w:trPr>
          <w:trHeight w:hRule="exact" w:val="579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 w:rsidP="000E1184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Доля закупок у субъектов малого и среднего предпринимательства (включая закупки, участниками кото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рых являются любые лица, в том чис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ле субъекты малого и среднего пред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принимательства, закупки,</w:t>
            </w:r>
            <w:r w:rsidR="000E1184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участни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ками которых являются тольк</w:t>
            </w:r>
            <w:r w:rsidR="000E1184"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субъекты малого и среднего предпринима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тельства. и закупки, в отношении уча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стников которых заказчиком устанав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ливается требование о привлечении к исполнению договора субподрядчиков (соисполнителей) из числа субъектов малого и среднего предприниматель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ства) в общем годовом стоимостном объеме закупок, осуществляемых в соответствии с Федеральным законом от 18.07.2011 № 223-ФЗ «О закупках товаров, работ, услуг отдельными ви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дами юридических лиц», не менее 18%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12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2019-2022</w:t>
            </w:r>
          </w:p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12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развития, труда, промышленности и торговли ад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Развитие конкуренции при осуществле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нии процедур государственных и муни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ципальных закупок за счет расширения участия в указанных процедурах субъ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ектов малого и среднего предпринима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тельства</w:t>
            </w:r>
          </w:p>
        </w:tc>
      </w:tr>
      <w:tr w:rsidR="00074B38" w:rsidRPr="0020664E">
        <w:trPr>
          <w:trHeight w:hRule="exact" w:val="166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Число участников конкурентных про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цедур определения поставщиков (под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рядчиков. исполнителей) при осуще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ствлении закупок для обеспечения го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сударственных и муниципальных нужд не менее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12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2019-2022</w:t>
            </w:r>
          </w:p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120" w:after="0" w:line="21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B38" w:rsidRPr="0020664E" w:rsidRDefault="00C134AC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развития, труда, промышленности и торговли ад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министрации района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74B38" w:rsidRPr="0020664E" w:rsidRDefault="00C134AC" w:rsidP="000E1184">
            <w:pPr>
              <w:pStyle w:val="20"/>
              <w:framePr w:w="15206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t>Развитие конкуренции при осуществлении процедур государственных и муни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ципальных закупок за счет расширения участия в указанных процедурах субъ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ектов малого и среднего предпринима</w:t>
            </w:r>
            <w:r w:rsidRPr="0020664E">
              <w:rPr>
                <w:rStyle w:val="2105pt"/>
                <w:rFonts w:ascii="Times New Roman" w:hAnsi="Times New Roman" w:cs="Times New Roman"/>
                <w:sz w:val="28"/>
                <w:szCs w:val="28"/>
              </w:rPr>
              <w:softHyphen/>
              <w:t>тельства</w:t>
            </w:r>
          </w:p>
        </w:tc>
      </w:tr>
    </w:tbl>
    <w:p w:rsidR="00074B38" w:rsidRPr="0020664E" w:rsidRDefault="00074B38">
      <w:pPr>
        <w:framePr w:w="15206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rPr>
          <w:rFonts w:ascii="Times New Roman" w:hAnsi="Times New Roman" w:cs="Times New Roman"/>
          <w:sz w:val="28"/>
          <w:szCs w:val="28"/>
        </w:rPr>
      </w:pPr>
    </w:p>
    <w:p w:rsidR="00074B38" w:rsidRPr="0020664E" w:rsidRDefault="00074B38">
      <w:pPr>
        <w:rPr>
          <w:rFonts w:ascii="Times New Roman" w:hAnsi="Times New Roman" w:cs="Times New Roman"/>
          <w:sz w:val="28"/>
          <w:szCs w:val="28"/>
        </w:rPr>
      </w:pPr>
    </w:p>
    <w:sectPr w:rsidR="00074B38" w:rsidRPr="0020664E">
      <w:headerReference w:type="default" r:id="rId9"/>
      <w:headerReference w:type="first" r:id="rId10"/>
      <w:pgSz w:w="16840" w:h="11900" w:orient="landscape"/>
      <w:pgMar w:top="550" w:right="541" w:bottom="1463" w:left="1069" w:header="0" w:footer="3" w:gutter="0"/>
      <w:pgNumType w:start="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196" w:rsidRDefault="00165196">
      <w:r>
        <w:separator/>
      </w:r>
    </w:p>
  </w:endnote>
  <w:endnote w:type="continuationSeparator" w:id="0">
    <w:p w:rsidR="00165196" w:rsidRDefault="0016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196" w:rsidRDefault="00165196"/>
  </w:footnote>
  <w:footnote w:type="continuationSeparator" w:id="0">
    <w:p w:rsidR="00165196" w:rsidRDefault="001651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B38" w:rsidRDefault="006961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6407150</wp:posOffset>
              </wp:positionH>
              <wp:positionV relativeFrom="page">
                <wp:posOffset>102235</wp:posOffset>
              </wp:positionV>
              <wp:extent cx="50800" cy="1562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0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4B38" w:rsidRDefault="00C134A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Cambria105pt60"/>
                            </w:rPr>
                            <w:t>V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504.5pt;margin-top:8.05pt;width:4pt;height:12.3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" filled="f" stroked="f">
              <v:textbox style="mso-fit-shape-to-text:t" inset="0,0,0,0">
                <w:txbxContent>
                  <w:p w:rsidR="00074B38" w:rsidRDefault="00C134A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Cambria105pt60"/>
                      </w:rPr>
                      <w:t>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B38" w:rsidRDefault="006961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5591810</wp:posOffset>
              </wp:positionH>
              <wp:positionV relativeFrom="page">
                <wp:posOffset>147955</wp:posOffset>
              </wp:positionV>
              <wp:extent cx="55245" cy="142240"/>
              <wp:effectExtent l="635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24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4B38" w:rsidRDefault="00C134A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0.3pt;margin-top:11.65pt;width:4.35pt;height:11.2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" filled="f" stroked="f">
              <v:textbox style="mso-fit-shape-to-text:t" inset="0,0,0,0">
                <w:txbxContent>
                  <w:p w:rsidR="00074B38" w:rsidRDefault="00C134A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B38" w:rsidRDefault="0069619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5591810</wp:posOffset>
              </wp:positionH>
              <wp:positionV relativeFrom="page">
                <wp:posOffset>172085</wp:posOffset>
              </wp:positionV>
              <wp:extent cx="54610" cy="142240"/>
              <wp:effectExtent l="635" t="635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4B38" w:rsidRDefault="00C134A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EE1517">
                            <w:rPr>
                              <w:rStyle w:val="a6"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440.3pt;margin-top:13.55pt;width:4.3pt;height:11.2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" filled="f" stroked="f">
              <v:textbox style="mso-fit-shape-to-text:t" inset="0,0,0,0">
                <w:txbxContent>
                  <w:p w:rsidR="00074B38" w:rsidRDefault="00C134A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EE1517">
                      <w:rPr>
                        <w:rStyle w:val="a6"/>
                        <w:noProof/>
                      </w:rPr>
                      <w:t>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B38" w:rsidRDefault="00074B3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C805FB"/>
    <w:multiLevelType w:val="multilevel"/>
    <w:tmpl w:val="391A078A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B38"/>
    <w:rsid w:val="00074B38"/>
    <w:rsid w:val="00097142"/>
    <w:rsid w:val="000E1184"/>
    <w:rsid w:val="001136E5"/>
    <w:rsid w:val="00165196"/>
    <w:rsid w:val="0020664E"/>
    <w:rsid w:val="0055192B"/>
    <w:rsid w:val="00696191"/>
    <w:rsid w:val="00796C54"/>
    <w:rsid w:val="00837C97"/>
    <w:rsid w:val="008A1F79"/>
    <w:rsid w:val="00AD2FDB"/>
    <w:rsid w:val="00C134AC"/>
    <w:rsid w:val="00EE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37E067-A335-4AE6-9F52-657DBB24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4Exact">
    <w:name w:val="Основной текст (4) Exact"/>
    <w:basedOn w:val="a0"/>
    <w:link w:val="4"/>
    <w:rPr>
      <w:rFonts w:ascii="Consolas" w:eastAsia="Consolas" w:hAnsi="Consolas" w:cs="Consolas"/>
      <w:b/>
      <w:bCs/>
      <w:i w:val="0"/>
      <w:iCs w:val="0"/>
      <w:smallCaps w:val="0"/>
      <w:strike w:val="0"/>
      <w:sz w:val="60"/>
      <w:szCs w:val="60"/>
      <w:u w:val="none"/>
    </w:rPr>
  </w:style>
  <w:style w:type="character" w:customStyle="1" w:styleId="2105pt">
    <w:name w:val="Основной текст (2) + 10;5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Колонтитул"/>
    <w:basedOn w:val="a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David28pt">
    <w:name w:val="Основной текст (2) + David;28 pt;Полужирный;Курсив"/>
    <w:basedOn w:val="2"/>
    <w:rPr>
      <w:rFonts w:ascii="David" w:eastAsia="David" w:hAnsi="David" w:cs="David"/>
      <w:b/>
      <w:bCs/>
      <w:i/>
      <w:iCs/>
      <w:smallCaps w:val="0"/>
      <w:strike w:val="0"/>
      <w:color w:val="000000"/>
      <w:spacing w:val="0"/>
      <w:w w:val="100"/>
      <w:position w:val="0"/>
      <w:sz w:val="56"/>
      <w:szCs w:val="56"/>
      <w:u w:val="none"/>
      <w:lang w:val="ru-RU" w:eastAsia="ru-RU" w:bidi="ru-RU"/>
    </w:rPr>
  </w:style>
  <w:style w:type="character" w:customStyle="1" w:styleId="Cambria105pt60">
    <w:name w:val="Колонтитул + Cambria;10;5 pt;Полужирный;Масштаб 60%"/>
    <w:basedOn w:val="a4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60"/>
      <w:position w:val="0"/>
      <w:sz w:val="21"/>
      <w:szCs w:val="21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 w:line="322" w:lineRule="exact"/>
      <w:jc w:val="center"/>
    </w:pPr>
    <w:rPr>
      <w:rFonts w:ascii="Sylfaen" w:eastAsia="Sylfaen" w:hAnsi="Sylfaen" w:cs="Sylfae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720" w:line="0" w:lineRule="atLeast"/>
      <w:jc w:val="center"/>
    </w:pPr>
    <w:rPr>
      <w:rFonts w:ascii="Sylfaen" w:eastAsia="Sylfaen" w:hAnsi="Sylfaen" w:cs="Sylfaen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before="60" w:line="0" w:lineRule="atLeast"/>
    </w:pPr>
    <w:rPr>
      <w:rFonts w:ascii="Consolas" w:eastAsia="Consolas" w:hAnsi="Consolas" w:cs="Consolas"/>
      <w:b/>
      <w:bCs/>
      <w:sz w:val="60"/>
      <w:szCs w:val="6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Sylfaen" w:eastAsia="Sylfaen" w:hAnsi="Sylfaen" w:cs="Sylfae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PDF5DF9.tmp</vt:lpstr>
    </vt:vector>
  </TitlesOfParts>
  <Company/>
  <LinksUpToDate>false</LinksUpToDate>
  <CharactersWithSpaces>11192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PDF5DF9.tmp</dc:title>
  <dc:subject/>
  <dc:creator>USHIEZAM</dc:creator>
  <cp:keywords/>
  <cp:lastModifiedBy>USHIEZAM</cp:lastModifiedBy>
  <cp:revision>3</cp:revision>
  <dcterms:created xsi:type="dcterms:W3CDTF">2020-06-17T04:16:00Z</dcterms:created>
  <dcterms:modified xsi:type="dcterms:W3CDTF">2020-07-27T07:40:00Z</dcterms:modified>
</cp:coreProperties>
</file>