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669" w:rsidRPr="008A1D56" w:rsidRDefault="00DD5669" w:rsidP="00DD5669">
      <w:pPr>
        <w:jc w:val="center"/>
        <w:rPr>
          <w:sz w:val="24"/>
          <w:szCs w:val="24"/>
        </w:rPr>
      </w:pPr>
    </w:p>
    <w:p w:rsidR="00DD5669" w:rsidRPr="000D32BF" w:rsidRDefault="00DD5669" w:rsidP="00DD5669">
      <w:pPr>
        <w:autoSpaceDE/>
        <w:autoSpaceDN/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0D32BF">
        <w:rPr>
          <w:rFonts w:eastAsia="Calibri"/>
          <w:sz w:val="24"/>
          <w:szCs w:val="24"/>
          <w:lang w:eastAsia="en-US"/>
        </w:rPr>
        <w:t>УТВЕРЖДЕН</w:t>
      </w:r>
      <w:r>
        <w:rPr>
          <w:rFonts w:eastAsia="Calibri"/>
          <w:sz w:val="24"/>
          <w:szCs w:val="24"/>
          <w:lang w:eastAsia="en-US"/>
        </w:rPr>
        <w:t>О</w:t>
      </w:r>
    </w:p>
    <w:p w:rsidR="00DD5669" w:rsidRPr="000D32BF" w:rsidRDefault="00DD5669" w:rsidP="00DD5669">
      <w:pPr>
        <w:autoSpaceDE/>
        <w:autoSpaceDN/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0D32BF">
        <w:rPr>
          <w:rFonts w:eastAsia="Calibri"/>
          <w:sz w:val="24"/>
          <w:szCs w:val="24"/>
          <w:lang w:eastAsia="en-US"/>
        </w:rPr>
        <w:t xml:space="preserve"> постановление администрации </w:t>
      </w:r>
    </w:p>
    <w:p w:rsidR="00DD5669" w:rsidRPr="000D32BF" w:rsidRDefault="00DD5669" w:rsidP="00DD5669">
      <w:pPr>
        <w:autoSpaceDE/>
        <w:autoSpaceDN/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proofErr w:type="spellStart"/>
      <w:r w:rsidRPr="000D32BF">
        <w:rPr>
          <w:rFonts w:eastAsia="Calibri"/>
          <w:sz w:val="24"/>
          <w:szCs w:val="24"/>
          <w:lang w:eastAsia="en-US"/>
        </w:rPr>
        <w:t>Усть-Таркского</w:t>
      </w:r>
      <w:proofErr w:type="spellEnd"/>
      <w:r w:rsidRPr="000D32BF">
        <w:rPr>
          <w:rFonts w:eastAsia="Calibri"/>
          <w:sz w:val="24"/>
          <w:szCs w:val="24"/>
          <w:lang w:eastAsia="en-US"/>
        </w:rPr>
        <w:t xml:space="preserve"> района </w:t>
      </w:r>
    </w:p>
    <w:p w:rsidR="00DD5669" w:rsidRPr="000D32BF" w:rsidRDefault="00DD5669" w:rsidP="00DD5669">
      <w:pPr>
        <w:autoSpaceDE/>
        <w:autoSpaceDN/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0D32BF">
        <w:rPr>
          <w:rFonts w:eastAsia="Calibri"/>
          <w:sz w:val="24"/>
          <w:szCs w:val="24"/>
          <w:lang w:eastAsia="en-US"/>
        </w:rPr>
        <w:t>от 19.12.2019 г.  № 366</w:t>
      </w:r>
    </w:p>
    <w:p w:rsidR="00DD5669" w:rsidRPr="000D32BF" w:rsidRDefault="00DD5669" w:rsidP="00DD5669">
      <w:pPr>
        <w:adjustRightInd w:val="0"/>
        <w:jc w:val="right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  <w:bookmarkStart w:id="0" w:name="_GoBack"/>
      <w:r w:rsidRPr="000D32BF">
        <w:rPr>
          <w:b/>
          <w:sz w:val="24"/>
          <w:szCs w:val="24"/>
        </w:rPr>
        <w:t xml:space="preserve">МУНИЦИПАЛЬНАЯ </w:t>
      </w:r>
      <w:r>
        <w:rPr>
          <w:b/>
          <w:sz w:val="24"/>
          <w:szCs w:val="24"/>
        </w:rPr>
        <w:t xml:space="preserve">ЦЕЛЕВАЯ </w:t>
      </w:r>
      <w:r w:rsidRPr="000D32BF">
        <w:rPr>
          <w:b/>
          <w:sz w:val="24"/>
          <w:szCs w:val="24"/>
        </w:rPr>
        <w:t>ПРОГРАММА</w:t>
      </w:r>
      <w:r w:rsidRPr="000D32BF">
        <w:rPr>
          <w:b/>
          <w:sz w:val="24"/>
          <w:szCs w:val="24"/>
        </w:rPr>
        <w:br/>
        <w:t>УСТЬ-ТАРКСКОГО РАЙОНА</w:t>
      </w:r>
      <w:r w:rsidRPr="000D32BF">
        <w:rPr>
          <w:b/>
          <w:sz w:val="24"/>
          <w:szCs w:val="24"/>
        </w:rPr>
        <w:br/>
        <w:t>НОВОСИБИРСКОЙ ОБЛАСТИ</w:t>
      </w:r>
      <w:r w:rsidRPr="000D32BF">
        <w:rPr>
          <w:b/>
          <w:sz w:val="24"/>
          <w:szCs w:val="24"/>
        </w:rPr>
        <w:br/>
      </w: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  <w:r w:rsidRPr="000D32BF">
        <w:rPr>
          <w:b/>
          <w:sz w:val="24"/>
          <w:szCs w:val="24"/>
        </w:rPr>
        <w:t xml:space="preserve">«МОЛОДЕЖЬ УСТЬ-ТАРКСКОГО РАЙОНА </w:t>
      </w:r>
      <w:proofErr w:type="gramStart"/>
      <w:r w:rsidRPr="000D32BF">
        <w:rPr>
          <w:b/>
          <w:sz w:val="24"/>
          <w:szCs w:val="24"/>
        </w:rPr>
        <w:t>НОВОСИБИРСКОЙ</w:t>
      </w:r>
      <w:proofErr w:type="gramEnd"/>
      <w:r w:rsidRPr="000D32BF">
        <w:rPr>
          <w:b/>
          <w:sz w:val="24"/>
          <w:szCs w:val="24"/>
        </w:rPr>
        <w:t xml:space="preserve"> </w:t>
      </w:r>
    </w:p>
    <w:p w:rsidR="00DD5669" w:rsidRPr="000D32BF" w:rsidRDefault="00DD5669" w:rsidP="00DD5669">
      <w:pPr>
        <w:adjustRightInd w:val="0"/>
        <w:jc w:val="center"/>
        <w:outlineLvl w:val="1"/>
        <w:rPr>
          <w:b/>
          <w:sz w:val="24"/>
          <w:szCs w:val="24"/>
        </w:rPr>
      </w:pPr>
      <w:r w:rsidRPr="000D32BF">
        <w:rPr>
          <w:b/>
          <w:sz w:val="24"/>
          <w:szCs w:val="24"/>
        </w:rPr>
        <w:t>ОБЛАСТИ НА 2020-2022 ГОДЫ»</w:t>
      </w:r>
    </w:p>
    <w:bookmarkEnd w:id="0"/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djustRightInd w:val="0"/>
        <w:jc w:val="right"/>
        <w:outlineLvl w:val="1"/>
        <w:rPr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  <w:bookmarkStart w:id="1" w:name="_Toc269308671"/>
      <w:bookmarkStart w:id="2" w:name="_Toc269479604"/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autoSpaceDE/>
        <w:autoSpaceDN/>
        <w:jc w:val="center"/>
        <w:outlineLvl w:val="2"/>
        <w:rPr>
          <w:b/>
          <w:bCs/>
          <w:sz w:val="24"/>
          <w:szCs w:val="24"/>
        </w:rPr>
      </w:pPr>
    </w:p>
    <w:p w:rsidR="00DD5669" w:rsidRPr="000D32BF" w:rsidRDefault="00DD5669" w:rsidP="00DD5669">
      <w:pPr>
        <w:numPr>
          <w:ilvl w:val="0"/>
          <w:numId w:val="3"/>
        </w:numPr>
        <w:autoSpaceDE/>
        <w:autoSpaceDN/>
        <w:spacing w:after="200" w:line="276" w:lineRule="auto"/>
        <w:contextualSpacing/>
        <w:jc w:val="center"/>
        <w:outlineLvl w:val="2"/>
        <w:rPr>
          <w:rFonts w:cs="Arial"/>
          <w:b/>
          <w:bCs/>
          <w:sz w:val="24"/>
          <w:szCs w:val="24"/>
        </w:rPr>
      </w:pPr>
      <w:r w:rsidRPr="000D32BF">
        <w:rPr>
          <w:b/>
          <w:bCs/>
          <w:sz w:val="24"/>
          <w:szCs w:val="24"/>
        </w:rPr>
        <w:lastRenderedPageBreak/>
        <w:t xml:space="preserve">Паспорт </w:t>
      </w:r>
      <w:r w:rsidRPr="000D32BF">
        <w:rPr>
          <w:rFonts w:cs="Arial"/>
          <w:b/>
          <w:bCs/>
          <w:sz w:val="24"/>
          <w:szCs w:val="24"/>
        </w:rPr>
        <w:t xml:space="preserve">Муниципальной </w:t>
      </w:r>
      <w:proofErr w:type="gramStart"/>
      <w:r>
        <w:rPr>
          <w:rFonts w:cs="Arial"/>
          <w:b/>
          <w:bCs/>
          <w:sz w:val="24"/>
          <w:szCs w:val="24"/>
        </w:rPr>
        <w:t>целевая</w:t>
      </w:r>
      <w:proofErr w:type="gramEnd"/>
      <w:r>
        <w:rPr>
          <w:rFonts w:cs="Arial"/>
          <w:b/>
          <w:bCs/>
          <w:sz w:val="24"/>
          <w:szCs w:val="24"/>
        </w:rPr>
        <w:t xml:space="preserve"> </w:t>
      </w:r>
      <w:r w:rsidRPr="000D32BF">
        <w:rPr>
          <w:rFonts w:cs="Arial"/>
          <w:b/>
          <w:bCs/>
          <w:sz w:val="24"/>
          <w:szCs w:val="24"/>
        </w:rPr>
        <w:t xml:space="preserve">программы </w:t>
      </w:r>
      <w:proofErr w:type="spellStart"/>
      <w:r w:rsidRPr="000D32BF">
        <w:rPr>
          <w:rFonts w:cs="Arial"/>
          <w:b/>
          <w:bCs/>
          <w:sz w:val="24"/>
          <w:szCs w:val="24"/>
        </w:rPr>
        <w:t>Усть-Таркского</w:t>
      </w:r>
      <w:proofErr w:type="spellEnd"/>
      <w:r w:rsidRPr="000D32BF">
        <w:rPr>
          <w:rFonts w:cs="Arial"/>
          <w:b/>
          <w:bCs/>
          <w:sz w:val="24"/>
          <w:szCs w:val="24"/>
        </w:rPr>
        <w:t xml:space="preserve"> района </w:t>
      </w:r>
    </w:p>
    <w:p w:rsidR="00DD5669" w:rsidRPr="000D32BF" w:rsidRDefault="00DD5669" w:rsidP="00DD5669">
      <w:pPr>
        <w:autoSpaceDE/>
        <w:autoSpaceDN/>
        <w:ind w:left="360"/>
        <w:jc w:val="center"/>
        <w:outlineLvl w:val="2"/>
        <w:rPr>
          <w:b/>
          <w:bCs/>
          <w:sz w:val="24"/>
          <w:szCs w:val="24"/>
        </w:rPr>
      </w:pPr>
      <w:r w:rsidRPr="000D32BF">
        <w:rPr>
          <w:rFonts w:cs="Arial"/>
          <w:b/>
          <w:bCs/>
          <w:sz w:val="24"/>
          <w:szCs w:val="24"/>
        </w:rPr>
        <w:t xml:space="preserve">Новосибирской области </w:t>
      </w:r>
      <w:r w:rsidRPr="000D32BF">
        <w:rPr>
          <w:b/>
          <w:bCs/>
          <w:sz w:val="24"/>
          <w:szCs w:val="24"/>
        </w:rPr>
        <w:t>"Молодежь</w:t>
      </w:r>
      <w:bookmarkStart w:id="3" w:name="_Toc269308672"/>
      <w:bookmarkEnd w:id="1"/>
      <w:r w:rsidRPr="000D32BF">
        <w:rPr>
          <w:b/>
          <w:bCs/>
          <w:sz w:val="24"/>
          <w:szCs w:val="24"/>
        </w:rPr>
        <w:t xml:space="preserve"> </w:t>
      </w:r>
      <w:proofErr w:type="spellStart"/>
      <w:r w:rsidRPr="000D32BF">
        <w:rPr>
          <w:rFonts w:cs="Arial"/>
          <w:b/>
          <w:bCs/>
          <w:sz w:val="24"/>
          <w:szCs w:val="24"/>
        </w:rPr>
        <w:t>Усть-Таркского</w:t>
      </w:r>
      <w:proofErr w:type="spellEnd"/>
      <w:r w:rsidRPr="000D32BF">
        <w:rPr>
          <w:b/>
          <w:bCs/>
          <w:sz w:val="24"/>
          <w:szCs w:val="24"/>
        </w:rPr>
        <w:t xml:space="preserve"> района </w:t>
      </w:r>
    </w:p>
    <w:p w:rsidR="00DD5669" w:rsidRPr="000D32BF" w:rsidRDefault="00DD5669" w:rsidP="00DD5669">
      <w:pPr>
        <w:autoSpaceDE/>
        <w:autoSpaceDN/>
        <w:ind w:left="360"/>
        <w:jc w:val="center"/>
        <w:outlineLvl w:val="2"/>
        <w:rPr>
          <w:b/>
          <w:bCs/>
          <w:sz w:val="24"/>
          <w:szCs w:val="24"/>
        </w:rPr>
      </w:pPr>
      <w:r w:rsidRPr="000D32BF">
        <w:rPr>
          <w:b/>
          <w:bCs/>
          <w:sz w:val="24"/>
          <w:szCs w:val="24"/>
        </w:rPr>
        <w:t>Новосибирской области на 2020-2022 годы»</w:t>
      </w:r>
      <w:bookmarkEnd w:id="2"/>
      <w:bookmarkEnd w:id="3"/>
    </w:p>
    <w:p w:rsidR="00DD5669" w:rsidRPr="000D32BF" w:rsidRDefault="00DD5669" w:rsidP="00DD5669">
      <w:pPr>
        <w:adjustRightInd w:val="0"/>
        <w:ind w:firstLine="540"/>
        <w:jc w:val="center"/>
        <w:rPr>
          <w:sz w:val="24"/>
          <w:szCs w:val="24"/>
        </w:rPr>
      </w:pPr>
    </w:p>
    <w:tbl>
      <w:tblPr>
        <w:tblW w:w="94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1"/>
        <w:gridCol w:w="6664"/>
      </w:tblGrid>
      <w:tr w:rsidR="00DD5669" w:rsidRPr="000D32BF" w:rsidTr="00F023A2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Муниципальная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целевая </w:t>
            </w: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программа  </w:t>
            </w:r>
            <w:proofErr w:type="spellStart"/>
            <w:r w:rsidRPr="000D32BF">
              <w:rPr>
                <w:rFonts w:eastAsia="Calibri"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 района Новосибирской области «Молодежь </w:t>
            </w:r>
            <w:proofErr w:type="spellStart"/>
            <w:r w:rsidRPr="000D32BF">
              <w:rPr>
                <w:rFonts w:eastAsia="Calibri"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 района Новосибирской области на 2020 – 2022 годы»  (далее - Программа)</w:t>
            </w:r>
          </w:p>
        </w:tc>
      </w:tr>
      <w:tr w:rsidR="00DD5669" w:rsidRPr="000D32BF" w:rsidTr="00F023A2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Структурное подразделение  - координатор программы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DD5669" w:rsidRPr="000D32BF" w:rsidTr="00F023A2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after="2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Основание </w:t>
            </w:r>
          </w:p>
          <w:p w:rsidR="00DD5669" w:rsidRPr="000D32BF" w:rsidRDefault="00DD5669" w:rsidP="00F023A2">
            <w:pPr>
              <w:autoSpaceDE/>
              <w:autoSpaceDN/>
              <w:spacing w:after="2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для </w:t>
            </w:r>
          </w:p>
          <w:p w:rsidR="00DD5669" w:rsidRPr="000D32BF" w:rsidRDefault="00DD5669" w:rsidP="00F023A2">
            <w:pPr>
              <w:autoSpaceDE/>
              <w:autoSpaceDN/>
              <w:spacing w:after="20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>разработки программы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>Конституция Российской Федерации;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>Федеральный закон Российской Федерации от 29.12.2012 № 273-ФЗ  «Об образовании в Российской Федерации»;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Федеральный Закон Российской Федерации от 19.05.1995 № 82-ФЗ «Об общественных объединениях»; 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Федеральный Закон Российской Федерации от 28.06.1995 № 98-ФЗ «О государственной поддержке молодежных и детских общественных объединений»; 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Федеральный Закон Российской Федерации от 24.06.1999 № 120-ФЗ </w:t>
            </w: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 xml:space="preserve">«Об основах системы профилактики безнадзорности и правонарушений несовершеннолетних»; 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>Федеральный закон Российской Федерации от 06.10.2003  № 131-ФЗ «Об общих принципах организации местного самоуправления в Российской Федерации»;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>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29.11.2014 № 2403-р;</w:t>
            </w:r>
          </w:p>
          <w:p w:rsidR="00DD5669" w:rsidRPr="000D32BF" w:rsidRDefault="00DD5669" w:rsidP="00F023A2">
            <w:pPr>
              <w:tabs>
                <w:tab w:val="num" w:pos="1778"/>
              </w:tabs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>Закон Новосибирской области от 12.07.2004 № 207-ОЗ «О молодежной политике в Новосибирской области».</w:t>
            </w:r>
          </w:p>
        </w:tc>
      </w:tr>
      <w:tr w:rsidR="00DD5669" w:rsidRPr="000D32BF" w:rsidTr="00F023A2">
        <w:trPr>
          <w:cantSplit/>
          <w:trHeight w:val="240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Руководитель Программы          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Глава </w:t>
            </w:r>
            <w:proofErr w:type="spellStart"/>
            <w:r w:rsidRPr="000D32BF">
              <w:rPr>
                <w:rFonts w:cs="Arial"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 Новосибирской области     </w:t>
            </w:r>
          </w:p>
        </w:tc>
      </w:tr>
      <w:tr w:rsidR="00DD5669" w:rsidRPr="000D32BF" w:rsidTr="00F023A2">
        <w:trPr>
          <w:cantSplit/>
          <w:trHeight w:val="2211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Исполнители основных мероприятий   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Муниципальное бюджетное учреждение культуры  «Культурно-досуговый  центр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района»;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Член молодёжного парламента при законодательном собрании НСО;</w:t>
            </w:r>
          </w:p>
          <w:p w:rsidR="00DD5669" w:rsidRPr="000D32BF" w:rsidRDefault="00DD5669" w:rsidP="00F023A2">
            <w:pPr>
              <w:widowControl w:val="0"/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Детские  и молодёжные общественные объединения; заинтересованные службы и учреждения  по организации   работы с молодёжью;</w:t>
            </w:r>
          </w:p>
          <w:p w:rsidR="00DD5669" w:rsidRPr="000D32BF" w:rsidRDefault="00DD5669" w:rsidP="00F023A2">
            <w:pPr>
              <w:widowControl w:val="0"/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МКУ </w:t>
            </w:r>
            <w:proofErr w:type="gramStart"/>
            <w:r w:rsidRPr="000D32BF">
              <w:rPr>
                <w:sz w:val="24"/>
                <w:szCs w:val="24"/>
              </w:rPr>
              <w:t>ДО</w:t>
            </w:r>
            <w:proofErr w:type="gramEnd"/>
            <w:r w:rsidRPr="000D32BF">
              <w:rPr>
                <w:sz w:val="24"/>
                <w:szCs w:val="24"/>
              </w:rPr>
              <w:t xml:space="preserve"> </w:t>
            </w:r>
            <w:proofErr w:type="gramStart"/>
            <w:r w:rsidRPr="000D32BF">
              <w:rPr>
                <w:sz w:val="24"/>
                <w:szCs w:val="24"/>
              </w:rPr>
              <w:t>Детский</w:t>
            </w:r>
            <w:proofErr w:type="gramEnd"/>
            <w:r w:rsidRPr="000D32BF">
              <w:rPr>
                <w:sz w:val="24"/>
                <w:szCs w:val="24"/>
              </w:rPr>
              <w:t xml:space="preserve"> дом творчества;</w:t>
            </w:r>
          </w:p>
          <w:p w:rsidR="00DD5669" w:rsidRPr="000D32BF" w:rsidRDefault="00DD5669" w:rsidP="00F023A2">
            <w:pPr>
              <w:widowControl w:val="0"/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Местная молодёжная общественная организация по поддержке молодёжных инициатив «ВМЕСТЕ».</w:t>
            </w:r>
          </w:p>
        </w:tc>
      </w:tr>
      <w:tr w:rsidR="00DD5669" w:rsidRPr="000D32BF" w:rsidTr="00F023A2">
        <w:trPr>
          <w:cantSplit/>
          <w:trHeight w:val="3195"/>
        </w:trPr>
        <w:tc>
          <w:tcPr>
            <w:tcW w:w="27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widowControl w:val="0"/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Цель и задачи Программы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Цель:</w:t>
            </w:r>
            <w:r w:rsidRPr="000D32BF">
              <w:rPr>
                <w:sz w:val="24"/>
                <w:szCs w:val="24"/>
              </w:rPr>
              <w:t xml:space="preserve"> </w:t>
            </w:r>
          </w:p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Формирование условий для успешного развития потенциала молодежи в интересах социально – экономического, общественно-политического и культурного развития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 Новосибирской области.</w:t>
            </w:r>
          </w:p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Задачи</w:t>
            </w:r>
            <w:r w:rsidRPr="000D32BF">
              <w:rPr>
                <w:sz w:val="24"/>
                <w:szCs w:val="24"/>
              </w:rPr>
              <w:t>: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Укрепление института молодой семьи на территории </w:t>
            </w:r>
            <w:proofErr w:type="spellStart"/>
            <w:r w:rsidRPr="000D32BF">
              <w:rPr>
                <w:rFonts w:eastAsia="Calibri"/>
                <w:bCs/>
                <w:sz w:val="24"/>
                <w:szCs w:val="24"/>
                <w:lang w:eastAsia="en-US"/>
              </w:rPr>
              <w:t>Усть-Таркского</w:t>
            </w:r>
            <w:proofErr w:type="spellEnd"/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 района.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>Развитие внешкольной системы воспитания: поддержка всех форм духовно-нравственного воспитания, интеллектуального, творческого и физического развития подростков и молодёжи.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Профилактика безнадзорности несовершеннолетних, подростковой преступности, употребления </w:t>
            </w:r>
            <w:proofErr w:type="spellStart"/>
            <w:r w:rsidRPr="000D32BF">
              <w:rPr>
                <w:rFonts w:eastAsia="Calibri"/>
                <w:sz w:val="24"/>
                <w:szCs w:val="24"/>
                <w:lang w:eastAsia="en-US"/>
              </w:rPr>
              <w:t>психо</w:t>
            </w:r>
            <w:proofErr w:type="spellEnd"/>
            <w:r w:rsidRPr="000D32BF">
              <w:rPr>
                <w:rFonts w:eastAsia="Calibri"/>
                <w:sz w:val="24"/>
                <w:szCs w:val="24"/>
                <w:lang w:eastAsia="en-US"/>
              </w:rPr>
              <w:t>-активных веществ и алкоголизма, формирование здорового образа жизни молодого поколения.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>Содействие началу трудовой деятельности, решению вопросов занятости и профориентации молодёжи. Решение проблем мотивации труда, адаптация к современным условиям развития рыночной экономики. Содействие получению качественного профессионального образования.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>Создание условий для реализации творческого потенциала молодёжи, для развития эстетического, художественного и интеллектуального творчества детей и молодёжи, стимулирование инновационной деятельности.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>Развитие межрайонных обменов по вопросам реализации государственной молодежной политики, поддержка деятельности детских и молодёжных общественных объединений.</w:t>
            </w:r>
          </w:p>
          <w:p w:rsidR="00DD5669" w:rsidRPr="000D32BF" w:rsidRDefault="00DD5669" w:rsidP="00F023A2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64"/>
                <w:tab w:val="left" w:pos="348"/>
              </w:tabs>
              <w:autoSpaceDE/>
              <w:autoSpaceDN/>
              <w:spacing w:line="276" w:lineRule="auto"/>
              <w:ind w:left="64" w:firstLine="0"/>
              <w:contextualSpacing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0D32BF">
              <w:rPr>
                <w:rFonts w:eastAsia="Calibri"/>
                <w:sz w:val="24"/>
                <w:szCs w:val="24"/>
                <w:lang w:eastAsia="en-US"/>
              </w:rPr>
              <w:t xml:space="preserve"> Формирование у молодёжи активной жизненной позиции, повышение электоральной культуры, готовности к участию в общественно-политической жизни муниципального образования, района, республики, создание условий для выдвижения способных и компетентных молодых людей для работы в органах власти всех уровней, работа со студенческой молодёжью</w:t>
            </w:r>
          </w:p>
        </w:tc>
      </w:tr>
      <w:tr w:rsidR="00DD5669" w:rsidRPr="000D32BF" w:rsidTr="00F023A2">
        <w:trPr>
          <w:cantSplit/>
          <w:trHeight w:val="517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Срок реализации Программы 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2020-2022 года.</w:t>
            </w:r>
          </w:p>
        </w:tc>
      </w:tr>
      <w:tr w:rsidR="00DD5669" w:rsidRPr="000D32BF" w:rsidTr="00F023A2">
        <w:trPr>
          <w:cantSplit/>
          <w:trHeight w:val="2868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Объемы финансирования                      (с расшифровкой по годам и источникам финансирования)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6255" w:type="dxa"/>
              <w:tblInd w:w="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1307"/>
              <w:gridCol w:w="679"/>
              <w:gridCol w:w="680"/>
              <w:gridCol w:w="951"/>
              <w:gridCol w:w="680"/>
              <w:gridCol w:w="680"/>
            </w:tblGrid>
            <w:tr w:rsidR="00DD5669" w:rsidRPr="000D32BF" w:rsidTr="00F023A2">
              <w:trPr>
                <w:trHeight w:val="196"/>
              </w:trPr>
              <w:tc>
                <w:tcPr>
                  <w:tcW w:w="12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Период</w:t>
                  </w:r>
                </w:p>
              </w:tc>
              <w:tc>
                <w:tcPr>
                  <w:tcW w:w="13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Общий объем финансирования, тыс. руб.*</w:t>
                  </w:r>
                </w:p>
              </w:tc>
              <w:tc>
                <w:tcPr>
                  <w:tcW w:w="36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В том числе:</w:t>
                  </w:r>
                </w:p>
              </w:tc>
            </w:tr>
            <w:tr w:rsidR="00DD5669" w:rsidRPr="000D32BF" w:rsidTr="00F023A2">
              <w:trPr>
                <w:trHeight w:val="104"/>
              </w:trPr>
              <w:tc>
                <w:tcPr>
                  <w:tcW w:w="12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3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Ф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ОБ</w:t>
                  </w: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РБ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МБ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sz w:val="24"/>
                      <w:szCs w:val="24"/>
                      <w:lang w:eastAsia="en-US"/>
                    </w:rPr>
                    <w:t>МР</w:t>
                  </w:r>
                </w:p>
              </w:tc>
            </w:tr>
            <w:tr w:rsidR="00DD5669" w:rsidRPr="000D32BF" w:rsidTr="00F023A2">
              <w:trPr>
                <w:trHeight w:val="196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2020 год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D5669" w:rsidRPr="000D32BF" w:rsidTr="00F023A2">
              <w:trPr>
                <w:trHeight w:val="196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2021 год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D5669" w:rsidRPr="000D32BF" w:rsidTr="00F023A2">
              <w:trPr>
                <w:trHeight w:val="196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2022 год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300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DD5669" w:rsidRPr="000D32BF" w:rsidTr="00F023A2">
              <w:trPr>
                <w:trHeight w:val="196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Итого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900</w:t>
                  </w:r>
                </w:p>
              </w:tc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jc w:val="center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0D32BF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900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D5669" w:rsidRPr="000D32BF" w:rsidRDefault="00DD5669" w:rsidP="00F023A2">
                  <w:pPr>
                    <w:autoSpaceDE/>
                    <w:autoSpaceDN/>
                    <w:spacing w:after="200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bCs/>
                <w:sz w:val="24"/>
                <w:szCs w:val="24"/>
              </w:rPr>
              <w:t>* - прогнозные объемы</w:t>
            </w:r>
          </w:p>
        </w:tc>
      </w:tr>
      <w:tr w:rsidR="00DD5669" w:rsidRPr="000D32BF" w:rsidTr="00F023A2">
        <w:trPr>
          <w:cantSplit/>
          <w:trHeight w:val="2868"/>
        </w:trPr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Целевые индикаторы и показатели </w:t>
            </w:r>
          </w:p>
        </w:tc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5669" w:rsidRPr="000D32BF" w:rsidRDefault="00DD5669" w:rsidP="00F023A2">
            <w:pPr>
              <w:adjustRightInd w:val="0"/>
              <w:outlineLvl w:val="1"/>
              <w:rPr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Важнейшими целевыми индикаторами являются</w:t>
            </w:r>
            <w:r w:rsidRPr="000D32BF">
              <w:rPr>
                <w:sz w:val="24"/>
                <w:szCs w:val="24"/>
              </w:rPr>
              <w:t>: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- </w:t>
            </w:r>
            <w:r w:rsidRPr="000D32BF">
              <w:rPr>
                <w:rFonts w:cs="Arial"/>
                <w:sz w:val="24"/>
                <w:szCs w:val="24"/>
              </w:rPr>
              <w:t>численность молодых людей, участвующих в проектах и программах, реализуемых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количество молодежных проектов и программ, реализованных на территории Татарского района, реализуемых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численность молодых людей, участвующих  в общественно – политических проектах (добровольчество, общественные объединения, патриотические клубы, трудовые отряды и т.д.), реализуемых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количество приоритетных направлений работы в сфере молодежной политики, реализуемых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количество областных проектов на территории Татарского района, направленных на развитие общественно – политических движений, включенных в Программу;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численность молодых людей, прошедших обучение в рамках приоритетных проектов, реализуемых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численность молодых людей, участвующих в проектах, направленных на развитие различных форм досуга, реализуемых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количества стартовавших молодежных бизнес – проектов, получивших поддержку в рамках Программы;</w:t>
            </w:r>
          </w:p>
          <w:p w:rsidR="00DD5669" w:rsidRPr="000D32BF" w:rsidRDefault="00DD5669" w:rsidP="00F023A2">
            <w:pPr>
              <w:adjustRightInd w:val="0"/>
              <w:outlineLvl w:val="1"/>
              <w:rPr>
                <w:rFonts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количество инфраструктурных проектов в сфере молодежной политики (межрайонный молодежный центр и т.д.), поддержанных в рамках Программы;</w:t>
            </w:r>
          </w:p>
          <w:p w:rsidR="00DD5669" w:rsidRPr="000D32BF" w:rsidRDefault="00DD5669" w:rsidP="00F023A2">
            <w:pPr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D32BF">
              <w:rPr>
                <w:rFonts w:cs="Arial"/>
                <w:sz w:val="24"/>
                <w:szCs w:val="24"/>
              </w:rPr>
              <w:t>- количество публикаций и упоминаний в средствах массовой информации и в интернет – ресурсах о проектах и программах в сфере молодежной политики, реализуемых в рамках Программы.</w:t>
            </w:r>
          </w:p>
        </w:tc>
      </w:tr>
      <w:tr w:rsidR="00DD5669" w:rsidRPr="000D32BF" w:rsidTr="00F023A2">
        <w:trPr>
          <w:cantSplit/>
          <w:trHeight w:val="5661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 xml:space="preserve">Ожидаемые конечные результаты реализации Программы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Реализация принятых   подпрограмм и мероприятий  Программы позволит 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1. Увеличить количество мероприятий, содействующих развитию познавательной, творческой и интеллектуальной деятельности молодёжи, повышению гражданской ответственности, воспитанию чувства патриотизма 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2. Развивать механизмы по формированию культуры здорового образа жизни среди детей, подростков и молодёжи; содействовать профилактике  безнадзорности и правонарушений в молодёжной среде, обеспечить помощь   молодёжи в решении их социальных проблем;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3.Обеспечить поддержку детских и  молодёжных общественных объединений.</w:t>
            </w:r>
          </w:p>
          <w:p w:rsidR="00DD5669" w:rsidRPr="000D32BF" w:rsidRDefault="00DD5669" w:rsidP="00F023A2">
            <w:pPr>
              <w:widowControl w:val="0"/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4.Создать систему  информационного обеспечения реализации молодёжной политики на территории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обеспечение широкого и равного доступа к информации в области молодёжной политики и основных сфер жизнедеятельности  молодёжи.</w:t>
            </w:r>
          </w:p>
          <w:p w:rsidR="00DD5669" w:rsidRPr="000D32BF" w:rsidRDefault="00DD5669" w:rsidP="00F023A2">
            <w:pPr>
              <w:widowControl w:val="0"/>
              <w:adjustRightInd w:val="0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5. Рост количества молодых людей принимающих участие в добровольческой деятельности.</w:t>
            </w:r>
          </w:p>
        </w:tc>
      </w:tr>
    </w:tbl>
    <w:p w:rsidR="00DD5669" w:rsidRPr="000D32BF" w:rsidRDefault="00DD5669" w:rsidP="00DD5669">
      <w:pPr>
        <w:autoSpaceDE/>
        <w:autoSpaceDN/>
        <w:ind w:firstLine="567"/>
        <w:jc w:val="center"/>
        <w:outlineLvl w:val="2"/>
        <w:rPr>
          <w:b/>
          <w:bCs/>
          <w:sz w:val="24"/>
          <w:szCs w:val="24"/>
        </w:rPr>
      </w:pPr>
      <w:bookmarkStart w:id="4" w:name="_Toc269479605"/>
      <w:bookmarkStart w:id="5" w:name="_Toc269308673"/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outlineLvl w:val="2"/>
        <w:rPr>
          <w:b/>
          <w:bCs/>
          <w:sz w:val="26"/>
          <w:szCs w:val="26"/>
        </w:rPr>
      </w:pPr>
      <w:r w:rsidRPr="000D32BF">
        <w:rPr>
          <w:b/>
          <w:bCs/>
          <w:sz w:val="26"/>
          <w:szCs w:val="26"/>
        </w:rPr>
        <w:t>1. Общие положения</w:t>
      </w:r>
      <w:bookmarkEnd w:id="4"/>
      <w:bookmarkEnd w:id="5"/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outlineLvl w:val="2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t xml:space="preserve">В </w:t>
      </w:r>
      <w:proofErr w:type="spellStart"/>
      <w:r w:rsidRPr="000D32BF">
        <w:rPr>
          <w:bCs/>
          <w:sz w:val="26"/>
          <w:szCs w:val="26"/>
        </w:rPr>
        <w:t>Усть-Таркском</w:t>
      </w:r>
      <w:proofErr w:type="spellEnd"/>
      <w:r w:rsidRPr="000D32BF">
        <w:rPr>
          <w:bCs/>
          <w:sz w:val="26"/>
          <w:szCs w:val="26"/>
        </w:rPr>
        <w:t xml:space="preserve"> районе Новосибирской области проживает 2720 молодых людей (на момент 01.08.2018 г.).</w:t>
      </w:r>
    </w:p>
    <w:p w:rsidR="00DD5669" w:rsidRPr="000D32BF" w:rsidRDefault="00DD5669" w:rsidP="00DD5669">
      <w:pPr>
        <w:numPr>
          <w:ilvl w:val="0"/>
          <w:numId w:val="4"/>
        </w:numPr>
        <w:autoSpaceDE/>
        <w:autoSpaceDN/>
        <w:adjustRightInd w:val="0"/>
        <w:spacing w:after="200" w:line="276" w:lineRule="auto"/>
        <w:ind w:left="0" w:firstLine="567"/>
        <w:contextualSpacing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Объект Программы – граждане Российской Федерации в возрасте 14-35 лет, проживающие на территории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 Новосибирской области.</w:t>
      </w:r>
    </w:p>
    <w:p w:rsidR="00DD5669" w:rsidRPr="000D32BF" w:rsidRDefault="00DD5669" w:rsidP="00DD5669">
      <w:pPr>
        <w:adjustRightInd w:val="0"/>
        <w:spacing w:line="276" w:lineRule="auto"/>
        <w:ind w:left="567"/>
        <w:jc w:val="both"/>
        <w:rPr>
          <w:sz w:val="26"/>
          <w:szCs w:val="26"/>
        </w:rPr>
      </w:pPr>
      <w:r w:rsidRPr="000D32BF">
        <w:rPr>
          <w:rFonts w:eastAsia="Calibri"/>
          <w:sz w:val="26"/>
          <w:szCs w:val="26"/>
          <w:lang w:eastAsia="en-US"/>
        </w:rPr>
        <w:t>Субъект Программы - государственные органы и должностные лица, молодежные объединения, их ассоциации, молодые граждане.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Предметом регулирования Программы является эффективное включение молодежи в процесс социально – экономического развития региона.</w:t>
      </w:r>
      <w:r w:rsidRPr="000D32BF">
        <w:rPr>
          <w:rFonts w:eastAsia="Calibri"/>
          <w:sz w:val="26"/>
          <w:szCs w:val="26"/>
          <w:lang w:eastAsia="en-US"/>
        </w:rPr>
        <w:br/>
        <w:t xml:space="preserve">         Сфера действия - социальная.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2. Основные понятия и термины, используемые в Программе: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1) молодежь - социально-демографическая группа населения, которую составляют лица в возрасте от 14 до 30 лет (в рамках ряда проектов возраст участников составляет до 35 лет);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2) молодежная организация - молодежное общественное объединение или организация любой организационно-правовой формы, учредителями (учредителем) которой являются молодые граждане, не достигшие 30-летнего возраста;</w:t>
      </w:r>
    </w:p>
    <w:p w:rsidR="00DD5669" w:rsidRDefault="00DD5669" w:rsidP="00DD5669">
      <w:pPr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3) молодежная политика - совместная деятельность органов государственной власти Новосибирской области, органов местного самоуправления, общественных объединений, юридических и физических лиц в отношении молодежи, направленная на создание правовых, экономических и организационных условий и гарантий для обеспечения и защиты прав и интересов молодежи.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bookmarkStart w:id="6" w:name="_Toc269479607"/>
      <w:bookmarkStart w:id="7" w:name="_Toc269308674"/>
      <w:r w:rsidRPr="000D32BF">
        <w:rPr>
          <w:sz w:val="26"/>
          <w:szCs w:val="26"/>
        </w:rPr>
        <w:t>2</w:t>
      </w:r>
      <w:r w:rsidRPr="000D32BF">
        <w:rPr>
          <w:b/>
          <w:sz w:val="26"/>
          <w:szCs w:val="26"/>
        </w:rPr>
        <w:t xml:space="preserve">. Краткий анализ сферы действия муниципальной программы Молодёжь </w:t>
      </w:r>
      <w:proofErr w:type="spellStart"/>
      <w:r w:rsidRPr="000D32BF">
        <w:rPr>
          <w:b/>
          <w:sz w:val="26"/>
          <w:szCs w:val="26"/>
        </w:rPr>
        <w:t>Усть-Таркского</w:t>
      </w:r>
      <w:proofErr w:type="spellEnd"/>
      <w:r w:rsidRPr="000D32BF">
        <w:rPr>
          <w:b/>
          <w:sz w:val="26"/>
          <w:szCs w:val="26"/>
        </w:rPr>
        <w:t xml:space="preserve"> района в 2017-2019гг.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color w:val="000000"/>
          <w:sz w:val="26"/>
          <w:szCs w:val="26"/>
        </w:rPr>
      </w:pPr>
      <w:r w:rsidRPr="000D32BF">
        <w:rPr>
          <w:sz w:val="26"/>
          <w:szCs w:val="26"/>
        </w:rPr>
        <w:lastRenderedPageBreak/>
        <w:t xml:space="preserve">Молодёжная политика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 направлена на </w:t>
      </w:r>
      <w:r w:rsidRPr="000D32BF">
        <w:rPr>
          <w:color w:val="000000"/>
          <w:sz w:val="26"/>
          <w:szCs w:val="26"/>
        </w:rPr>
        <w:t>формирование условий для успешного развития потенциала молодежи в интересах социально-экономического, общественно-политического и культурного развития района.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За время реализации районной   программы «Молодёжь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</w:t>
      </w:r>
      <w:proofErr w:type="spellEnd"/>
      <w:r w:rsidRPr="000D32BF">
        <w:rPr>
          <w:rFonts w:eastAsia="Calibri"/>
          <w:sz w:val="26"/>
          <w:szCs w:val="26"/>
          <w:lang w:eastAsia="en-US"/>
        </w:rPr>
        <w:t>-Тарского района на 2017 – 2019 годы» можно отметить следующее.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На областном уровне положительно оценивается опыт работы  органов по работе с молодежью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 в сфере создания института специалистов по делам молодежи в муниципальных образованиях. </w:t>
      </w:r>
      <w:proofErr w:type="gramStart"/>
      <w:r w:rsidRPr="000D32BF">
        <w:rPr>
          <w:sz w:val="26"/>
          <w:szCs w:val="26"/>
        </w:rPr>
        <w:t>В течение 3-х лет молодёжная политика в рейтинге управления молодёжной политики Новосибирской области  среди Муниципальный образований находилась не ниже 15 места.</w:t>
      </w:r>
      <w:proofErr w:type="gramEnd"/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В течение 2017-2019 гг. реализация молодежной политики в районе осуществлялась через мероприятия, направленные на создание  условий для активного включения молодежи </w:t>
      </w:r>
      <w:r w:rsidRPr="000D32BF">
        <w:rPr>
          <w:color w:val="000000"/>
          <w:sz w:val="26"/>
          <w:szCs w:val="26"/>
        </w:rPr>
        <w:t>в возрасте от 14 до 35 лет</w:t>
      </w:r>
      <w:r w:rsidRPr="000D32BF">
        <w:rPr>
          <w:sz w:val="26"/>
          <w:szCs w:val="26"/>
        </w:rPr>
        <w:t xml:space="preserve"> в творческую, культурную и спортивную жизнь.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2.1. «Социальная адаптация и помощь молодежи»</w:t>
      </w:r>
      <w:r w:rsidRPr="000D32BF">
        <w:rPr>
          <w:rFonts w:eastAsia="Calibri"/>
          <w:sz w:val="26"/>
          <w:szCs w:val="26"/>
          <w:lang w:eastAsia="en-US"/>
        </w:rPr>
        <w:t>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В 2018 году был создан Волонтёрский корпус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Усть-Таркского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района, в каждом Муниципальном образовании на базе Домов культуры ежегодно проводят свою работу волонтёры.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color w:val="0A0A0A"/>
          <w:sz w:val="26"/>
          <w:szCs w:val="26"/>
          <w:lang w:eastAsia="en-US"/>
        </w:rPr>
      </w:pPr>
      <w:r w:rsidRPr="000D32BF">
        <w:rPr>
          <w:rFonts w:eastAsia="Calibri"/>
          <w:color w:val="0A0A0A"/>
          <w:sz w:val="26"/>
          <w:szCs w:val="26"/>
          <w:lang w:eastAsia="en-US"/>
        </w:rPr>
        <w:t xml:space="preserve">Современная молодежь, как социально-демографическая группа, характеризуется самостоятельностью, социальной активностью, стремлением к профессиональному росту, способностью к инновационной деятельности. В тоже время ее отличает недостаток жизненного опыта и </w:t>
      </w:r>
      <w:proofErr w:type="spellStart"/>
      <w:r w:rsidRPr="000D32BF">
        <w:rPr>
          <w:rFonts w:eastAsia="Calibri"/>
          <w:color w:val="0A0A0A"/>
          <w:sz w:val="26"/>
          <w:szCs w:val="26"/>
          <w:lang w:eastAsia="en-US"/>
        </w:rPr>
        <w:t>несформированность</w:t>
      </w:r>
      <w:proofErr w:type="spellEnd"/>
      <w:r w:rsidRPr="000D32BF">
        <w:rPr>
          <w:rFonts w:eastAsia="Calibri"/>
          <w:color w:val="0A0A0A"/>
          <w:sz w:val="26"/>
          <w:szCs w:val="26"/>
          <w:lang w:eastAsia="en-US"/>
        </w:rPr>
        <w:t xml:space="preserve"> духовно- нравственных ориентиров, что увеличивает социальную напряженность.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Помочь сгладить эти недостатки призвана данная подпрограмма, в рамках которой проводилась целенаправленная работа во взаимодействии с МБУ «Комплексный центр социального обслуживания населения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</w:t>
      </w:r>
      <w:proofErr w:type="spellEnd"/>
      <w:r w:rsidRPr="000D32BF">
        <w:rPr>
          <w:rFonts w:eastAsia="Calibri"/>
          <w:sz w:val="26"/>
          <w:szCs w:val="26"/>
          <w:lang w:eastAsia="en-US"/>
        </w:rPr>
        <w:t>-Тарского района»</w:t>
      </w:r>
      <w:r w:rsidRPr="000D32BF">
        <w:rPr>
          <w:rFonts w:eastAsia="Calibri"/>
          <w:i/>
          <w:sz w:val="26"/>
          <w:szCs w:val="26"/>
          <w:lang w:eastAsia="en-US"/>
        </w:rPr>
        <w:t xml:space="preserve">, </w:t>
      </w:r>
      <w:r w:rsidRPr="000D32BF">
        <w:rPr>
          <w:rFonts w:eastAsia="Calibri"/>
          <w:sz w:val="26"/>
          <w:szCs w:val="26"/>
          <w:lang w:eastAsia="en-US"/>
        </w:rPr>
        <w:t>направленная на</w:t>
      </w:r>
      <w:r w:rsidRPr="000D32BF">
        <w:rPr>
          <w:rFonts w:eastAsia="Calibri"/>
          <w:i/>
          <w:sz w:val="26"/>
          <w:szCs w:val="26"/>
          <w:lang w:eastAsia="en-US"/>
        </w:rPr>
        <w:t xml:space="preserve"> </w:t>
      </w:r>
      <w:r w:rsidRPr="000D32BF">
        <w:rPr>
          <w:rFonts w:eastAsia="Calibri"/>
          <w:sz w:val="26"/>
          <w:szCs w:val="26"/>
          <w:lang w:eastAsia="en-US"/>
        </w:rPr>
        <w:t>профилактику вредных привычек, асоциального поведения в молодежной среде, пропаганду здорового образа жизни: спортивные соревнования по различным видам спорта среди молодежных команд, социально-значимые акции и др.  К профилактической работе на местах привлекаются мед</w:t>
      </w:r>
      <w:proofErr w:type="gramStart"/>
      <w:r w:rsidRPr="000D32BF">
        <w:rPr>
          <w:rFonts w:eastAsia="Calibri"/>
          <w:sz w:val="26"/>
          <w:szCs w:val="26"/>
          <w:lang w:eastAsia="en-US"/>
        </w:rPr>
        <w:t>.</w:t>
      </w:r>
      <w:proofErr w:type="gramEnd"/>
      <w:r w:rsidRPr="000D32BF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0D32BF">
        <w:rPr>
          <w:rFonts w:eastAsia="Calibri"/>
          <w:sz w:val="26"/>
          <w:szCs w:val="26"/>
          <w:lang w:eastAsia="en-US"/>
        </w:rPr>
        <w:t>ф</w:t>
      </w:r>
      <w:proofErr w:type="gramEnd"/>
      <w:r w:rsidRPr="000D32BF">
        <w:rPr>
          <w:rFonts w:eastAsia="Calibri"/>
          <w:sz w:val="26"/>
          <w:szCs w:val="26"/>
          <w:lang w:eastAsia="en-US"/>
        </w:rPr>
        <w:t>ельдшеры (лекции и беседы), работники культуры и образования, общественные формирования.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В целях выполнения данной Программы проводится большая и многогранная работа по профилактике наркомании и здорового образа жизни по следующим направлениям: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привлечение подростков и молодежи с асоциальным поведением к занятиям в творческих кружках и спортивных секциях;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организация просмотра кинофильмов, видеофильмов по данной тематике;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проведение акций по профилактике употребления наркотических средств и психотропных веществ;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привлечение трудных подростков к общественной деятельности и общественным работам;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организация интеллектуальных игр, соответствующих решению проблем;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- вовлечение  подростков и молодёжи группы риска в организованную культурно-досуговую деятельность, объединения по интересам.  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lastRenderedPageBreak/>
        <w:t xml:space="preserve"> </w:t>
      </w:r>
      <w:r w:rsidRPr="000D32BF">
        <w:rPr>
          <w:bCs/>
          <w:sz w:val="26"/>
          <w:szCs w:val="26"/>
        </w:rPr>
        <w:t xml:space="preserve"> Усилия  отдела по работе с молодёжью  направлены на отвлечение подростков от негативного влияния улицы, вовлечение их в различные формы труда и отдыха.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color w:val="0A0A0A"/>
          <w:sz w:val="26"/>
          <w:szCs w:val="26"/>
        </w:rPr>
        <w:t xml:space="preserve">  </w:t>
      </w:r>
      <w:proofErr w:type="gramStart"/>
      <w:r w:rsidRPr="000D32BF">
        <w:rPr>
          <w:color w:val="0A0A0A"/>
          <w:sz w:val="26"/>
          <w:szCs w:val="26"/>
        </w:rPr>
        <w:t>В ходе проводимой работы достигнуты определенные позитивные результаты: сложилась традиционная система проведения мероприятий по профилактике наркомании и здорового образа жизни, так в течение года были проведены следующие мероприятия для подростков и молодежи: беседы и лекции</w:t>
      </w:r>
      <w:r w:rsidRPr="000D32BF">
        <w:rPr>
          <w:sz w:val="26"/>
          <w:szCs w:val="26"/>
        </w:rPr>
        <w:t xml:space="preserve">; мониторинги - анкетирование старшеклассников по вопросам здорового образа жизни; просмотр и обсуждение кино-видеофильмов; акции; в каждом учреждении оформлены информационные стенды.  </w:t>
      </w:r>
      <w:proofErr w:type="gramEnd"/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Проводится работа по привлечению волонтеров из числа молодежи в общественную жизнь района.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0D32BF">
        <w:rPr>
          <w:rFonts w:eastAsia="Calibri"/>
          <w:color w:val="000000"/>
          <w:sz w:val="26"/>
          <w:szCs w:val="26"/>
          <w:lang w:eastAsia="en-US"/>
        </w:rPr>
        <w:t>В течение срока реализации Программы специалисты по работе с молодёжью, неоднократно посещали различные тренинги, семинары по профилактике асоциального поведения.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2.2. Патриотическое воспитание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С целью реализации данной подпрограммы проводилась работа, направленная на гражданско-патриотическое воспитание подростков и молодёжи: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0D32BF">
        <w:rPr>
          <w:rFonts w:eastAsia="Calibri"/>
          <w:sz w:val="26"/>
          <w:szCs w:val="26"/>
          <w:lang w:eastAsia="en-US"/>
        </w:rPr>
        <w:t>- акции  «Свеча памяти»,  «Георгиевская ленточка»; «Подари тепло ветерану»;  «Дети России - солдатам войны» и «Письмо солдату», «Бессмертный полк», «Полевая кухня» и т.д.;</w:t>
      </w:r>
      <w:proofErr w:type="gramEnd"/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проведение Дней воинской славы России;  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работа по поиску и благоустройству захоронений участников войны (приведено в порядок за 3 года более 100 захоронений); 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 встречи с ветеранами Великой Отечественной войны, участниками локальных войн и конфликтов, ветеранами труда; 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операция «Тёплый дом»;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Чествование воинов-интернационалистов;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фестиваль патриотической песни  и др. </w:t>
      </w:r>
    </w:p>
    <w:p w:rsidR="00DD5669" w:rsidRPr="000D32BF" w:rsidRDefault="00DD5669" w:rsidP="00DD5669">
      <w:pPr>
        <w:shd w:val="clear" w:color="auto" w:fill="FFFFFF"/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Стало традиционным проведения Дня призывника.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      Активно продолжается работа с военно-патриотическим клубом «Сибиряк», функционирующим на базе ДДТ. 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       В реализации данной подпрограммы  поддерживаем  взаимодействие с Советом Ветеранов войны и труда, воинов-интернационалистов.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color w:val="000000"/>
          <w:sz w:val="26"/>
          <w:szCs w:val="26"/>
          <w:u w:val="single"/>
        </w:rPr>
      </w:pPr>
      <w:r w:rsidRPr="000D32BF">
        <w:rPr>
          <w:b/>
          <w:sz w:val="26"/>
          <w:szCs w:val="26"/>
        </w:rPr>
        <w:t xml:space="preserve">                                               2.3 «Молодая семья» </w:t>
      </w:r>
    </w:p>
    <w:p w:rsidR="00DD5669" w:rsidRPr="000D32BF" w:rsidRDefault="00DD5669" w:rsidP="00DD5669">
      <w:pPr>
        <w:widowControl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 В 2017 году создан клуб  «Молодая семья», на базе которого для молодых семей проводили различные мероприятия: творческие вечера, лекции с врачами по профилактике детских заболеваний, мастер-классы для детей с мамами в детских садах и т.д.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sz w:val="26"/>
          <w:szCs w:val="26"/>
        </w:rPr>
        <w:t xml:space="preserve"> </w:t>
      </w:r>
      <w:r w:rsidRPr="000D32BF">
        <w:rPr>
          <w:bCs/>
          <w:sz w:val="26"/>
          <w:szCs w:val="26"/>
        </w:rPr>
        <w:t xml:space="preserve">Кроме того в </w:t>
      </w:r>
      <w:proofErr w:type="spellStart"/>
      <w:r w:rsidRPr="000D32BF">
        <w:rPr>
          <w:bCs/>
          <w:sz w:val="26"/>
          <w:szCs w:val="26"/>
        </w:rPr>
        <w:t>Усть-Таркском</w:t>
      </w:r>
      <w:proofErr w:type="spellEnd"/>
      <w:r w:rsidRPr="000D32BF">
        <w:rPr>
          <w:bCs/>
          <w:sz w:val="26"/>
          <w:szCs w:val="26"/>
        </w:rPr>
        <w:t xml:space="preserve"> районе введены традиции: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t>- чествование новобрачных семей, семей с новорожденными детьми (в рамках празднования Дня семьи, Дня матери, День защиты детей);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проведение спортивных соревнований для молодых семей;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проведение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общерайонных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родительских собраний;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чествование семей-золотых юбиляров с приглашением молодых семей;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lastRenderedPageBreak/>
        <w:t>- проведение районных праздников  День отца, День матери.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center"/>
        <w:rPr>
          <w:sz w:val="26"/>
          <w:szCs w:val="26"/>
        </w:rPr>
      </w:pPr>
      <w:r w:rsidRPr="000D32BF">
        <w:rPr>
          <w:b/>
          <w:sz w:val="26"/>
          <w:szCs w:val="26"/>
        </w:rPr>
        <w:t>2.4. Пропаганда спорта и здорового образа жизни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contextualSpacing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Пропаганда спорта и здорового образа жизни среди молодежи. В районе сложилась система мероприятий по данному направлению. В рамках подпрограмм, реализующих  обозначенные направления, проводятся  соревнования по различным видам спорта. 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Также с целью приобщения населения к здоровому образу жизни  с 2017 года проводится  турнир по волейболу среди представителей работающей молодёжи  кубок Главы района.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На базе КЦСОН  существует клуб активистов «Мы – за здоровый образ жизни». Активисты занимаются пропагандой  и профилактикой асоциального поведения молодёжи.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 xml:space="preserve">2.5. Интеллектуальное, духовное развитие молодежи,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развитие добровольческого движения</w:t>
      </w:r>
      <w:r w:rsidRPr="000D32BF">
        <w:rPr>
          <w:rFonts w:eastAsia="Calibri"/>
          <w:sz w:val="26"/>
          <w:szCs w:val="26"/>
          <w:lang w:eastAsia="en-US"/>
        </w:rPr>
        <w:t>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 В районе сложился комплекс мероприятий направленных на интеллектуальное, духовное развитие молодёжи, развитие добровольческого движения. В рамках данной системы реализуются программы, тематические встречи, социальные акции, творческие и социально-значимые конкурсы и др.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Меры по активизации молодежи в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Усть-Таркском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 районе осуществляются  во взаимодействии со специалистами разных направлений: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образования;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культуры;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спорта;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молодежной политики.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Результаты реализации молодежной политики на территории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Усть-Таркского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 района находят свое отражение в материалах средств массовой информации («Знамя труда», «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Селяночка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»),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С 2017 года ведёт свою работу   районная  стенгазета «Осторожно, молодёжь».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Ежемесячно выход выпуск стенгазета, в номерах которой публикуется информация о проведённых мероприятиях, а так же профилактическая работа.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  <w:u w:val="single"/>
        </w:rPr>
      </w:pPr>
      <w:r w:rsidRPr="000D32BF">
        <w:rPr>
          <w:sz w:val="26"/>
          <w:szCs w:val="26"/>
        </w:rPr>
        <w:t xml:space="preserve">Таким образом, в молодежной среде укрепляется целый </w:t>
      </w:r>
      <w:r w:rsidRPr="000D32BF">
        <w:rPr>
          <w:b/>
          <w:sz w:val="26"/>
          <w:szCs w:val="26"/>
          <w:u w:val="single"/>
        </w:rPr>
        <w:t>ряд позитивных тенденций: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- растет самостоятельность, практичность и мобильность, ответственность за свою судьбу, восприимчивость к новому; 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увеличивается число молодых людей, выбирающих личную инициативу как главный способ решения своих проблем;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возрастает престижность качественного образования и профессиональной подготовки;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b/>
          <w:i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формально-статусное отношение к образованию уступает место практическому использованию полученных знаний как основы личностного и профессионального успеха и будущего благосостояния;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растет заинтересованность в укреплении своего здоровья.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- увеличивается число молодых людей, позитивно настроенных на создание и укрепление семьи.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lastRenderedPageBreak/>
        <w:t xml:space="preserve">Вместе с тем, в сфере молодежной политики  для территории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Усть-Таркского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района характерны </w:t>
      </w:r>
      <w:r w:rsidRPr="000D32BF">
        <w:rPr>
          <w:rFonts w:eastAsia="Calibri"/>
          <w:b/>
          <w:sz w:val="26"/>
          <w:szCs w:val="26"/>
          <w:lang w:eastAsia="en-US"/>
        </w:rPr>
        <w:t>следующие проблемы:</w:t>
      </w:r>
      <w:r w:rsidRPr="000D32BF">
        <w:rPr>
          <w:rFonts w:eastAsia="Calibri"/>
          <w:sz w:val="26"/>
          <w:szCs w:val="26"/>
          <w:lang w:eastAsia="en-US"/>
        </w:rPr>
        <w:t xml:space="preserve"> </w:t>
      </w:r>
    </w:p>
    <w:p w:rsidR="00DD5669" w:rsidRPr="000D32BF" w:rsidRDefault="00DD5669" w:rsidP="00DD5669">
      <w:pPr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недостаточная общественно – политическая активность молодежи;</w:t>
      </w:r>
    </w:p>
    <w:p w:rsidR="00DD5669" w:rsidRPr="000D32BF" w:rsidRDefault="00DD5669" w:rsidP="00DD5669">
      <w:pPr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недостаточное финансирование сферы молодежной политики в сельских администрациях;</w:t>
      </w:r>
    </w:p>
    <w:p w:rsidR="00DD5669" w:rsidRPr="000D32BF" w:rsidRDefault="00DD5669" w:rsidP="00DD5669">
      <w:pPr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средняя активность молодежи при вовлечении в проекты и программы сферы молодежной политики;</w:t>
      </w:r>
    </w:p>
    <w:p w:rsidR="00DD5669" w:rsidRPr="000D32BF" w:rsidRDefault="00DD5669" w:rsidP="00DD5669">
      <w:pPr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невысокий уровень профильной подготовки специалистов, работающих в сфере молодёжной политики;</w:t>
      </w:r>
    </w:p>
    <w:p w:rsidR="00DD5669" w:rsidRPr="000D32BF" w:rsidRDefault="00DD5669" w:rsidP="00DD5669">
      <w:pPr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невысокая материально-техническая база для реализации культурно-досуговых потребностей молодёжи;</w:t>
      </w:r>
    </w:p>
    <w:p w:rsidR="00DD5669" w:rsidRPr="000D32BF" w:rsidRDefault="00DD5669" w:rsidP="00DD5669">
      <w:pPr>
        <w:tabs>
          <w:tab w:val="left" w:pos="993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отсутствие специалистов по работе с молодежью в муниципальных образованиях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Усть-Таркского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района Новосибирской области.</w:t>
      </w:r>
    </w:p>
    <w:bookmarkEnd w:id="6"/>
    <w:bookmarkEnd w:id="7"/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3. Обоснование необходимости решения существующей (ожидаемой) проблемы или изменения текущего состояния сферы</w:t>
      </w:r>
      <w:r w:rsidRPr="000D32BF">
        <w:rPr>
          <w:rFonts w:eastAsia="Calibri"/>
          <w:sz w:val="26"/>
          <w:szCs w:val="26"/>
          <w:lang w:eastAsia="en-US"/>
        </w:rPr>
        <w:t>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Сложившаяся в настоящее время ситуация в молодёжной среде неоднозначна. С одной стороны, современную молодёжь отличают рост самостоятельности, практичности и мобильности, заинтересованности в получении качественного образования, влияющего на дальнейшее трудоустройство и карьеру, способности быстро усваивать ценности рыночной экономики и адаптироваться к современным социально-экономическим и политическим реалиям. С другой стороны, молодым людям присущ низкий уровень интереса и участия в событиях политической, экономической и культурной жизни. От позиции молодых граждан в общественно-политической жизни, их уверенности в завтрашнем дне и активности будет зависеть темп социально-экономического развития. Молодёжь не только должна быть готова к противостоянию политическим манипуляциям и экстремистским призывам, но и призвана выступить проводником идеологии толерантности, носителем общечеловеческих ценностей, развивать русскую и этническую культуры, укреплять </w:t>
      </w:r>
      <w:proofErr w:type="spellStart"/>
      <w:r w:rsidRPr="000D32BF">
        <w:rPr>
          <w:sz w:val="26"/>
          <w:szCs w:val="26"/>
        </w:rPr>
        <w:t>межпоколенческие</w:t>
      </w:r>
      <w:proofErr w:type="spellEnd"/>
      <w:r w:rsidRPr="000D32BF">
        <w:rPr>
          <w:sz w:val="26"/>
          <w:szCs w:val="26"/>
        </w:rPr>
        <w:t xml:space="preserve"> и межнациональные отношения. Основной задачей государственной молодёжной политики является создание благоприятных условий для реализации инновационного потенциала, носителем которого является молодой человек.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В данное время в районе сформирована структура отрасли государственной молодёжной политики, налажено межведомственное взаимодействие, укрепляются партнёрские связи с организациями и учреждениями, заинтересованными в поддержке молодёжи.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Учитывая специфическую социальную позицию молодого поколения в процессе общественного развития, необходимо усилить внимание к проблемам социализации молодёжи, определению средств, форм, методов и критериев работы с молодыми людьми на перспективу. В целях оптимизации государственных мер, обеспечивающих активное включение молодых людей в жизнь общества, их полноценную самореализацию, разработана настоящая Программа. 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Целостная и последовательная реализация государственной молодежной политики является одним из условий успешного развития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 </w:t>
      </w:r>
      <w:r w:rsidRPr="000D32BF">
        <w:rPr>
          <w:sz w:val="26"/>
          <w:szCs w:val="26"/>
        </w:rPr>
        <w:lastRenderedPageBreak/>
        <w:t xml:space="preserve">Новосибирской области. Работа с молодёжью выстраивается как особая политика, основным содержанием которой является управление общественными изменениями, которые формируют новые социальные, экономические и культурные перспективы района. 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Молодежь рассматривается как активная социальная группа, инициирующая, поддерживающая и реализующая действия, направленные на консолидацию общества и проведение необходимых социально-экономических преобразований. 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 Содержанием молодежной политики являются партнерские отношения власти, молодежи, бизнеса и гражданского общества, направленные на согласование общественных интересов, целей, представлений о будущем региона, и организация продуктивного взаимодействия между всеми заинтересованными субъектами.</w:t>
      </w:r>
      <w:r w:rsidRPr="000D32BF">
        <w:rPr>
          <w:i/>
          <w:sz w:val="26"/>
          <w:szCs w:val="26"/>
        </w:rPr>
        <w:t xml:space="preserve">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 Подобный подход призван обеспечить интеграцию молодежи и молодежных сообществ в систему социально - экономических отношений, с целью повышения субъективной роли молодежи в процессах развития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 и решения актуальных проблем территории.</w:t>
      </w:r>
    </w:p>
    <w:p w:rsidR="00DD5669" w:rsidRPr="000D32BF" w:rsidRDefault="00DD5669" w:rsidP="00DD5669">
      <w:pPr>
        <w:tabs>
          <w:tab w:val="lef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Это объясняется, прежде всего, тем, что молодежь выполняет особые социальные функции: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1) Наследует достигнутый уровень и обеспечивает преемственность развития общества и государства, формирует образ будущего и несет функцию социального воспроизводства;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2) Обладает инновационным потенциалом развития экономики, социальной сферы, образования, науки и культуры;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3) Составляет основной источник пополнения кадров для экономики района.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Наиболее перспективными направлениями, с точки зрения профессионального и общественного развития молодежи, являются следующие: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включение молодежи в социально – экономическое развитие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Усть-Таркского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 района Новосибирской области;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 xml:space="preserve">- кадровая подготовка молодежи на территории  </w:t>
      </w:r>
      <w:proofErr w:type="spellStart"/>
      <w:r w:rsidRPr="000D32BF">
        <w:rPr>
          <w:rFonts w:eastAsia="Calibri"/>
          <w:sz w:val="26"/>
          <w:szCs w:val="26"/>
          <w:lang w:eastAsia="en-US"/>
        </w:rPr>
        <w:t>Усть-Таркского</w:t>
      </w:r>
      <w:proofErr w:type="spellEnd"/>
      <w:r w:rsidRPr="000D32BF">
        <w:rPr>
          <w:rFonts w:eastAsia="Calibri"/>
          <w:sz w:val="26"/>
          <w:szCs w:val="26"/>
          <w:lang w:eastAsia="en-US"/>
        </w:rPr>
        <w:t xml:space="preserve"> района Новосибирской области для их привлечения к разработке и реализации  социальных и </w:t>
      </w:r>
      <w:proofErr w:type="gramStart"/>
      <w:r w:rsidRPr="000D32BF">
        <w:rPr>
          <w:rFonts w:eastAsia="Calibri"/>
          <w:sz w:val="26"/>
          <w:szCs w:val="26"/>
          <w:lang w:eastAsia="en-US"/>
        </w:rPr>
        <w:t>экономических проектов</w:t>
      </w:r>
      <w:proofErr w:type="gramEnd"/>
      <w:r w:rsidRPr="000D32BF">
        <w:rPr>
          <w:rFonts w:eastAsia="Calibri"/>
          <w:sz w:val="26"/>
          <w:szCs w:val="26"/>
          <w:lang w:eastAsia="en-US"/>
        </w:rPr>
        <w:t>, необходимых для сельских территорий;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участие в разработке и коммерциализация инновационных проектов;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создание собственного дела, предпринимательство;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создание социальной молодежной инфраструктуры (молодежные активы, Советы, объединения, различные течения молодежных субкультур);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участие в общественных и политических движениях, местном самоуправлении.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Программа призвана обеспечить: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t xml:space="preserve"> - включение молодежи в процессы социально- экономического развития </w:t>
      </w:r>
      <w:proofErr w:type="spellStart"/>
      <w:r w:rsidRPr="000D32BF">
        <w:rPr>
          <w:bCs/>
          <w:sz w:val="26"/>
          <w:szCs w:val="26"/>
        </w:rPr>
        <w:t>Усть-Таркского</w:t>
      </w:r>
      <w:proofErr w:type="spellEnd"/>
      <w:r w:rsidRPr="000D32BF">
        <w:rPr>
          <w:bCs/>
          <w:sz w:val="26"/>
          <w:szCs w:val="26"/>
        </w:rPr>
        <w:t xml:space="preserve"> района Новосибирской области;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t>- равные возможности участия  молодежи муниципальных образований и районного центра – за счет реализации Программы;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t>- приобретение молодежью социального и профессионального опыта – сначала в качестве добровольца в профессиональных проектных командах, затем – в качестве молодого профессионала;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lastRenderedPageBreak/>
        <w:t>- освоение технологий формирования стратегий и проектирования, как наиболее эффективного способа достижения конкретного результата в ограниченный период времени;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Cs/>
          <w:sz w:val="26"/>
          <w:szCs w:val="26"/>
        </w:rPr>
      </w:pPr>
      <w:r w:rsidRPr="000D32BF">
        <w:rPr>
          <w:bCs/>
          <w:sz w:val="26"/>
          <w:szCs w:val="26"/>
        </w:rPr>
        <w:t>- механизм «социального лифта», т.е. возможность личного продвижения через включение в профессиональные сообщества.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Муниципальная программа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 Новосибирской области </w:t>
      </w:r>
      <w:r w:rsidRPr="000D32BF">
        <w:rPr>
          <w:bCs/>
          <w:sz w:val="26"/>
          <w:szCs w:val="26"/>
        </w:rPr>
        <w:t xml:space="preserve">«Молодёжь </w:t>
      </w:r>
      <w:proofErr w:type="spellStart"/>
      <w:r w:rsidRPr="000D32BF">
        <w:rPr>
          <w:bCs/>
          <w:sz w:val="26"/>
          <w:szCs w:val="26"/>
        </w:rPr>
        <w:t>Усть-Таркского</w:t>
      </w:r>
      <w:proofErr w:type="spellEnd"/>
      <w:r w:rsidRPr="000D32BF">
        <w:rPr>
          <w:bCs/>
          <w:sz w:val="26"/>
          <w:szCs w:val="26"/>
        </w:rPr>
        <w:t xml:space="preserve"> района Новосибирской области на  2020 - 2022 годы»  представляет собой комплекс мероприятий, охватывающих основные актуальные направления молодежной политики в районе.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4. Программные мероприятия Программы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Перечень мероприятий, необходимых для решения поставленных задач и достижение общей цели Программы приведен в Приложении № 2 к Программе.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 xml:space="preserve">                                     5. Механизм реализации Программы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5.1. Реализация Программы будет осуществляться на основе следующих нормативных правовых актов: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Федеральный закон от 05.04.2013 N 44-ФЗ «О контрактной системе в сфере закупок товаров, работ, услуг для обеспечения государственных и муниципальных нужд»;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Стратегией государственной молодежной политики в Российской Федерации, утвержденной распоряжением Правительства Российской Федерации от 18.12.2006 № 1760-р;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Закон Новосибирской области от 12.07.2004 № 207-ОЗ «О молодежной политике в Новосибирской области».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5.2.</w:t>
      </w:r>
      <w:r w:rsidRPr="000D32BF">
        <w:rPr>
          <w:rFonts w:eastAsia="Calibri"/>
          <w:b/>
          <w:bCs/>
          <w:sz w:val="26"/>
          <w:szCs w:val="26"/>
          <w:lang w:eastAsia="en-US"/>
        </w:rPr>
        <w:t xml:space="preserve"> Механизм реализации приоритетных направлений в  Программе.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Механизм реализации Программы предусматривает тесное взаимодействие и сотрудничество, базируется на принципах партнёрства всех учреждений и ведомств, функционирующих на территории </w:t>
      </w:r>
      <w:proofErr w:type="spellStart"/>
      <w:r w:rsidRPr="000D32BF">
        <w:rPr>
          <w:bCs/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района, органов местного самоуправления и общественных объединений.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6. Основные направления программы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Направление «Патриот»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  <w:lang w:eastAsia="en-US"/>
        </w:rPr>
      </w:pPr>
      <w:r w:rsidRPr="000D32BF">
        <w:rPr>
          <w:b/>
          <w:sz w:val="26"/>
          <w:szCs w:val="26"/>
          <w:lang w:eastAsia="en-US"/>
        </w:rPr>
        <w:t>Цель:</w:t>
      </w:r>
      <w:r w:rsidRPr="000D32BF">
        <w:rPr>
          <w:sz w:val="26"/>
          <w:szCs w:val="26"/>
          <w:lang w:eastAsia="en-US"/>
        </w:rPr>
        <w:t xml:space="preserve"> патриотическое воспитание и гражданское становление личности.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Поставленная цель достигается решением следующих задач: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Задачи проекта: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- организация и проведение системы мероприятий по поддержке инициатив и деятельности молодежных патриотических организаций и объединений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участие делегаций района в профильных сменах различной направленности;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организация и проведение мероприятий спортивно-патриотического направления;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установление межрайонных шефских и побратимских связей;</w:t>
      </w:r>
    </w:p>
    <w:p w:rsidR="00DD5669" w:rsidRPr="000D32BF" w:rsidRDefault="00DD5669" w:rsidP="00DD5669">
      <w:pPr>
        <w:tabs>
          <w:tab w:val="left" w:pos="709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 xml:space="preserve">-  информационная поддержка деятельности и развитие методической базы по патриотическому воспитанию в </w:t>
      </w:r>
      <w:proofErr w:type="spellStart"/>
      <w:r w:rsidRPr="000D32BF">
        <w:rPr>
          <w:sz w:val="26"/>
          <w:szCs w:val="26"/>
        </w:rPr>
        <w:t>Усть-Таркском</w:t>
      </w:r>
      <w:proofErr w:type="spellEnd"/>
      <w:r w:rsidRPr="000D32BF">
        <w:rPr>
          <w:sz w:val="26"/>
          <w:szCs w:val="26"/>
        </w:rPr>
        <w:t xml:space="preserve"> районе;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разработка новых методов и подходов к патриотическому воспитанию.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Участники проекта: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lastRenderedPageBreak/>
        <w:t xml:space="preserve">- молодежные и патриотические организации и объединения </w:t>
      </w:r>
      <w:proofErr w:type="spellStart"/>
      <w:r w:rsidRPr="000D32BF">
        <w:rPr>
          <w:sz w:val="26"/>
          <w:szCs w:val="26"/>
        </w:rPr>
        <w:t>Усть-Таркского</w:t>
      </w:r>
      <w:proofErr w:type="spellEnd"/>
      <w:r w:rsidRPr="000D32BF">
        <w:rPr>
          <w:sz w:val="26"/>
          <w:szCs w:val="26"/>
        </w:rPr>
        <w:t xml:space="preserve"> района;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образовательные учреждения;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молодежный актив.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Механизмы реализации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участие в проведении конкурсов, фестивалей, профильных смен и слетов среди молодежных и патриотических организаций и объединений области, района;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организация системы взаимодействие различных социальных институтов в сложившейся системе патриотического воспитания;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привлечение к работе по патриотическому воспитанию образовательных учреждений, производственных коллективов, деятелей культуры, творческих коллективов;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организация и проведение мероприятий по повышению квалификации специалистов, обмену опытом, ознакомлению с передовыми методами патриотического воспитания.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b/>
          <w:sz w:val="26"/>
          <w:szCs w:val="26"/>
        </w:rPr>
      </w:pPr>
      <w:r w:rsidRPr="000D32BF">
        <w:rPr>
          <w:rFonts w:eastAsia="SimSun"/>
          <w:b/>
          <w:sz w:val="26"/>
          <w:szCs w:val="26"/>
          <w:lang w:eastAsia="zh-CN"/>
        </w:rPr>
        <w:t>Направление «</w:t>
      </w:r>
      <w:proofErr w:type="spellStart"/>
      <w:r w:rsidRPr="000D32BF">
        <w:rPr>
          <w:rFonts w:eastAsia="SimSun"/>
          <w:b/>
          <w:sz w:val="26"/>
          <w:szCs w:val="26"/>
          <w:lang w:eastAsia="zh-CN"/>
        </w:rPr>
        <w:t>Добровольничество</w:t>
      </w:r>
      <w:proofErr w:type="spellEnd"/>
      <w:r w:rsidRPr="000D32BF">
        <w:rPr>
          <w:rFonts w:eastAsia="SimSun"/>
          <w:b/>
          <w:sz w:val="26"/>
          <w:szCs w:val="26"/>
          <w:lang w:eastAsia="zh-CN"/>
        </w:rPr>
        <w:t>»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b/>
          <w:sz w:val="26"/>
          <w:szCs w:val="26"/>
        </w:rPr>
        <w:t xml:space="preserve">       Цель:</w:t>
      </w:r>
      <w:r w:rsidRPr="000D32BF">
        <w:rPr>
          <w:sz w:val="26"/>
          <w:szCs w:val="26"/>
        </w:rPr>
        <w:t xml:space="preserve">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sz w:val="26"/>
          <w:szCs w:val="26"/>
        </w:rPr>
        <w:t>Вовлечение молодёжи в добровольческую (волонтёрскую)  деятельность. Развитие волонтёрского движения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 xml:space="preserve">       Задачи проекта: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популяризация  добровольчества в молодежной среде;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привлечение молодежи к добровольческой деятельности;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формирование единой базы участников добровольческого движения;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поддержка инициативы молодежи в добровольческой среде посредством образовательных программ, консультаций, организационной и методической помощи в проведении мероприятий;</w:t>
      </w:r>
    </w:p>
    <w:p w:rsidR="00DD5669" w:rsidRPr="000D32BF" w:rsidRDefault="00DD5669" w:rsidP="00DD5669">
      <w:pPr>
        <w:autoSpaceDE/>
        <w:autoSpaceDN/>
        <w:snapToGrid w:val="0"/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0D32BF">
        <w:rPr>
          <w:sz w:val="26"/>
          <w:szCs w:val="26"/>
        </w:rPr>
        <w:t>- формирование базы социально-значимых, добровольческих проектов;</w:t>
      </w:r>
    </w:p>
    <w:p w:rsidR="00DD5669" w:rsidRPr="000D32BF" w:rsidRDefault="00DD5669" w:rsidP="00DD5669">
      <w:pPr>
        <w:autoSpaceDE/>
        <w:autoSpaceDN/>
        <w:snapToGrid w:val="0"/>
        <w:spacing w:line="276" w:lineRule="auto"/>
        <w:ind w:firstLine="567"/>
        <w:jc w:val="both"/>
        <w:rPr>
          <w:b/>
          <w:i/>
          <w:sz w:val="26"/>
          <w:szCs w:val="26"/>
        </w:rPr>
      </w:pPr>
      <w:r w:rsidRPr="000D32BF">
        <w:rPr>
          <w:sz w:val="26"/>
          <w:szCs w:val="26"/>
        </w:rPr>
        <w:t>- формирование базы социальных потребностей населения.</w:t>
      </w:r>
    </w:p>
    <w:p w:rsidR="00DD5669" w:rsidRPr="000D32BF" w:rsidRDefault="00DD5669" w:rsidP="00DD5669">
      <w:pPr>
        <w:autoSpaceDE/>
        <w:autoSpaceDN/>
        <w:snapToGrid w:val="0"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Поддержка и продвижение</w:t>
      </w:r>
    </w:p>
    <w:p w:rsidR="00DD5669" w:rsidRPr="000D32BF" w:rsidRDefault="00DD5669" w:rsidP="00DD5669">
      <w:pPr>
        <w:autoSpaceDE/>
        <w:autoSpaceDN/>
        <w:snapToGrid w:val="0"/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0D32BF">
        <w:rPr>
          <w:sz w:val="26"/>
          <w:szCs w:val="26"/>
        </w:rPr>
        <w:t xml:space="preserve">Лучшие участники добровольческой деятельности будут представлены для участия в региональных во всероссийских конкурсах. </w:t>
      </w:r>
      <w:proofErr w:type="gramEnd"/>
    </w:p>
    <w:p w:rsidR="00DD5669" w:rsidRPr="000D32BF" w:rsidRDefault="00DD5669" w:rsidP="00DD5669">
      <w:pPr>
        <w:autoSpaceDE/>
        <w:autoSpaceDN/>
        <w:snapToGri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На протяжении всего периода реализации проекта добровольцам, получившим «Личные книжки волонтеров», делаются записи по итогам их участия в областных и районных  мероприятиях в качестве волонтеров.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Направление “Обеспечение культурно - досуговых  форм работы с молодежью, поддержка творческой молодежи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rPr>
          <w:rFonts w:eastAsia="Calibri"/>
          <w:b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Цель:</w:t>
      </w:r>
      <w:r w:rsidRPr="000D32BF">
        <w:rPr>
          <w:rFonts w:eastAsia="Calibri"/>
          <w:b/>
          <w:i/>
          <w:sz w:val="26"/>
          <w:szCs w:val="26"/>
          <w:lang w:eastAsia="en-US"/>
        </w:rPr>
        <w:t xml:space="preserve"> </w:t>
      </w:r>
      <w:r w:rsidRPr="000D32BF">
        <w:rPr>
          <w:rFonts w:eastAsia="Calibri"/>
          <w:sz w:val="26"/>
          <w:szCs w:val="26"/>
          <w:lang w:eastAsia="en-US"/>
        </w:rPr>
        <w:t xml:space="preserve"> Создание  условий для формирования и закрепления творческой активности молодежи, содействие развитию творчества молодёжи, поиск и популяризация новых форм творчества молодежи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b/>
          <w:sz w:val="26"/>
          <w:szCs w:val="26"/>
          <w:lang w:eastAsia="en-US"/>
        </w:rPr>
        <w:t>Задачи: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sz w:val="26"/>
          <w:szCs w:val="26"/>
        </w:rPr>
        <w:t>- обеспечение  участия  максимального количества  в  проектах, направленных на поддержку и продвижение творческой молодежи</w:t>
      </w:r>
      <w:r w:rsidRPr="000D32BF">
        <w:rPr>
          <w:b/>
          <w:sz w:val="26"/>
          <w:szCs w:val="26"/>
        </w:rPr>
        <w:t xml:space="preserve">;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разработка  новых, современных и актуальных форм и методов работы с творческой молодёжью;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lastRenderedPageBreak/>
        <w:t>- создание механизма взаимодействия между общественными организациями, творческими объединениями и органами власти в вопросах развития творческого и интеллектуального потенциала молодёжи;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iCs/>
          <w:sz w:val="26"/>
          <w:szCs w:val="26"/>
        </w:rPr>
      </w:pPr>
      <w:r w:rsidRPr="000D32BF">
        <w:rPr>
          <w:iCs/>
          <w:sz w:val="26"/>
          <w:szCs w:val="26"/>
        </w:rPr>
        <w:t>- повышение профессионализма деятельности и методическая поддержка творческих организаций и коллективов;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iCs/>
          <w:sz w:val="26"/>
          <w:szCs w:val="26"/>
        </w:rPr>
      </w:pPr>
      <w:r w:rsidRPr="000D32BF">
        <w:rPr>
          <w:iCs/>
          <w:sz w:val="26"/>
          <w:szCs w:val="26"/>
        </w:rPr>
        <w:t>- отбор и поддержка новых видов творческой деятельности популярной в молодежной среде;</w:t>
      </w:r>
    </w:p>
    <w:p w:rsidR="00DD5669" w:rsidRPr="000D32BF" w:rsidRDefault="00DD5669" w:rsidP="00DD5669">
      <w:pPr>
        <w:tabs>
          <w:tab w:val="left" w:pos="708"/>
          <w:tab w:val="center" w:pos="4677"/>
          <w:tab w:val="right" w:pos="9355"/>
        </w:tabs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Участники проекта:</w:t>
      </w:r>
    </w:p>
    <w:p w:rsidR="00DD5669" w:rsidRPr="000D32BF" w:rsidRDefault="00DD5669" w:rsidP="00DD5669">
      <w:pPr>
        <w:tabs>
          <w:tab w:val="left" w:pos="708"/>
          <w:tab w:val="center" w:pos="1276"/>
          <w:tab w:val="righ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творческие молодые люди,</w:t>
      </w:r>
    </w:p>
    <w:p w:rsidR="00DD5669" w:rsidRPr="000D32BF" w:rsidRDefault="00DD5669" w:rsidP="00DD5669">
      <w:pPr>
        <w:tabs>
          <w:tab w:val="left" w:pos="708"/>
          <w:tab w:val="center" w:pos="1276"/>
          <w:tab w:val="righ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проектные команды,</w:t>
      </w:r>
    </w:p>
    <w:p w:rsidR="00DD5669" w:rsidRPr="000D32BF" w:rsidRDefault="00DD5669" w:rsidP="00DD5669">
      <w:pPr>
        <w:tabs>
          <w:tab w:val="left" w:pos="708"/>
          <w:tab w:val="center" w:pos="1276"/>
          <w:tab w:val="righ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общественные организации;</w:t>
      </w:r>
    </w:p>
    <w:p w:rsidR="00DD5669" w:rsidRPr="000D32BF" w:rsidRDefault="00DD5669" w:rsidP="00DD5669">
      <w:pPr>
        <w:tabs>
          <w:tab w:val="left" w:pos="708"/>
          <w:tab w:val="center" w:pos="1276"/>
          <w:tab w:val="right" w:pos="9355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творческие коллективы, студии, объединения.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center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Направление “Здоровый образ жизни”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b/>
          <w:sz w:val="26"/>
          <w:szCs w:val="26"/>
        </w:rPr>
        <w:t>Цель</w:t>
      </w:r>
      <w:r w:rsidRPr="000D32BF">
        <w:rPr>
          <w:b/>
          <w:i/>
          <w:sz w:val="26"/>
          <w:szCs w:val="26"/>
        </w:rPr>
        <w:t>:</w:t>
      </w:r>
      <w:r w:rsidRPr="000D32BF">
        <w:rPr>
          <w:sz w:val="26"/>
          <w:szCs w:val="26"/>
        </w:rPr>
        <w:t xml:space="preserve"> пропаганда здорового образа жизни.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Задачи:</w:t>
      </w:r>
    </w:p>
    <w:p w:rsidR="00DD5669" w:rsidRPr="000D32BF" w:rsidRDefault="00DD5669" w:rsidP="00DD5669">
      <w:pPr>
        <w:numPr>
          <w:ilvl w:val="0"/>
          <w:numId w:val="2"/>
        </w:numPr>
        <w:autoSpaceDE/>
        <w:autoSpaceDN/>
        <w:adjustRightInd w:val="0"/>
        <w:spacing w:after="200" w:line="276" w:lineRule="auto"/>
        <w:ind w:left="0"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Издание и распространение информационно-пропагандистского материала по формированию культуры здорового образа жизни;</w:t>
      </w:r>
    </w:p>
    <w:p w:rsidR="00DD5669" w:rsidRPr="000D32BF" w:rsidRDefault="00DD5669" w:rsidP="00DD5669">
      <w:pPr>
        <w:numPr>
          <w:ilvl w:val="0"/>
          <w:numId w:val="2"/>
        </w:numPr>
        <w:autoSpaceDE/>
        <w:autoSpaceDN/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Организация и проведение профилактических мероприятий, с участием молодежи, а также ребят из «группы риска».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center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Направление «Молодая семья»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 xml:space="preserve">    Цель: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С</w:t>
      </w:r>
      <w:r w:rsidRPr="000D32BF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оздание условий для повышения социального, педагогического, психологического, правового благополучия молодых семей.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 xml:space="preserve">   Задачи: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</w:pPr>
      <w:r w:rsidRPr="000D32BF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-создание клубных формирований молодых семей в муниципальных учреждениях;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</w:pPr>
      <w:r w:rsidRPr="000D32BF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 - формирование системы досугового обеспечения, отвечающей интересам и потребностям молодых семей;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- организация и проведение комплекса мероприятий, направленных на формирование у молодежи ценностей на создание крепкой, социально здоровой семьи.</w:t>
      </w:r>
    </w:p>
    <w:p w:rsidR="00DD5669" w:rsidRPr="000D32BF" w:rsidRDefault="00DD5669" w:rsidP="00DD5669">
      <w:pPr>
        <w:autoSpaceDE/>
        <w:autoSpaceDN/>
        <w:spacing w:after="120" w:line="276" w:lineRule="auto"/>
        <w:ind w:firstLine="567"/>
        <w:jc w:val="both"/>
        <w:rPr>
          <w:b/>
          <w:sz w:val="26"/>
          <w:szCs w:val="26"/>
        </w:rPr>
      </w:pPr>
      <w:r w:rsidRPr="000D32BF">
        <w:rPr>
          <w:b/>
          <w:sz w:val="26"/>
          <w:szCs w:val="26"/>
        </w:rPr>
        <w:t>Финансирование Программы позволит в дальнейшем:</w:t>
      </w:r>
    </w:p>
    <w:p w:rsidR="00DD5669" w:rsidRPr="000D32BF" w:rsidRDefault="00DD5669" w:rsidP="00DD5669">
      <w:pPr>
        <w:tabs>
          <w:tab w:val="num" w:pos="1260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Создать условия для работы по приобщению подростков и молодёжи к лучшим военным традициям, провести мероприятия патриотической и военно-патриотической направленности;</w:t>
      </w:r>
    </w:p>
    <w:p w:rsidR="00DD5669" w:rsidRPr="000D32BF" w:rsidRDefault="00DD5669" w:rsidP="00DD5669">
      <w:pPr>
        <w:tabs>
          <w:tab w:val="num" w:pos="1260"/>
        </w:tabs>
        <w:autoSpaceDE/>
        <w:autoSpaceDN/>
        <w:spacing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Организовать деятельность по подготовке молодых людей к службе в  Вооружённых Силах Российской Федерации;</w:t>
      </w:r>
    </w:p>
    <w:p w:rsidR="00DD5669" w:rsidRPr="000D32BF" w:rsidRDefault="00DD5669" w:rsidP="00DD5669">
      <w:pPr>
        <w:tabs>
          <w:tab w:val="num" w:pos="1260"/>
        </w:tabs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Создать условия для развития органов молодежного самоуправления; организовать работу по укреплению института семьи;</w:t>
      </w:r>
    </w:p>
    <w:p w:rsidR="00DD5669" w:rsidRPr="000D32BF" w:rsidRDefault="00DD5669" w:rsidP="00DD5669">
      <w:pPr>
        <w:tabs>
          <w:tab w:val="num" w:pos="1260"/>
        </w:tabs>
        <w:autoSpaceDE/>
        <w:autoSpaceDN/>
        <w:spacing w:after="120" w:line="276" w:lineRule="auto"/>
        <w:ind w:firstLine="567"/>
        <w:jc w:val="both"/>
        <w:rPr>
          <w:sz w:val="26"/>
          <w:szCs w:val="26"/>
        </w:rPr>
      </w:pPr>
      <w:r w:rsidRPr="000D32BF">
        <w:rPr>
          <w:sz w:val="26"/>
          <w:szCs w:val="26"/>
        </w:rPr>
        <w:t>- Создать условия для организации отдыха и оздоровления молодёжи;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D32BF">
        <w:rPr>
          <w:rFonts w:eastAsia="Calibri"/>
          <w:sz w:val="26"/>
          <w:szCs w:val="26"/>
          <w:lang w:eastAsia="en-US"/>
        </w:rPr>
        <w:t>- Поддержать программы, направленные на развитие интеллектуального и творческого потенциала молодёжи.</w:t>
      </w:r>
    </w:p>
    <w:p w:rsidR="00DD5669" w:rsidRPr="000D32BF" w:rsidRDefault="00DD5669" w:rsidP="00DD5669">
      <w:pPr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right"/>
        <w:rPr>
          <w:b/>
          <w:sz w:val="24"/>
          <w:szCs w:val="24"/>
        </w:rPr>
      </w:pPr>
      <w:r w:rsidRPr="000D32BF">
        <w:rPr>
          <w:b/>
          <w:bCs/>
          <w:sz w:val="28"/>
          <w:szCs w:val="28"/>
        </w:rPr>
        <w:t xml:space="preserve"> </w:t>
      </w:r>
      <w:r w:rsidRPr="000D32BF">
        <w:rPr>
          <w:b/>
          <w:sz w:val="24"/>
          <w:szCs w:val="24"/>
        </w:rPr>
        <w:t>Приложение 1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right"/>
        <w:rPr>
          <w:b/>
          <w:sz w:val="24"/>
          <w:szCs w:val="24"/>
        </w:rPr>
      </w:pPr>
      <w:r w:rsidRPr="000D32BF">
        <w:rPr>
          <w:b/>
          <w:sz w:val="24"/>
          <w:szCs w:val="24"/>
        </w:rPr>
        <w:t xml:space="preserve">к Муниципальной программе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right"/>
        <w:rPr>
          <w:b/>
          <w:sz w:val="24"/>
          <w:szCs w:val="24"/>
        </w:rPr>
      </w:pPr>
      <w:proofErr w:type="spellStart"/>
      <w:r w:rsidRPr="000D32BF">
        <w:rPr>
          <w:b/>
          <w:sz w:val="24"/>
          <w:szCs w:val="24"/>
        </w:rPr>
        <w:t>Усть-Таркского</w:t>
      </w:r>
      <w:proofErr w:type="spellEnd"/>
      <w:r w:rsidRPr="000D32BF">
        <w:rPr>
          <w:b/>
          <w:sz w:val="24"/>
          <w:szCs w:val="24"/>
        </w:rPr>
        <w:t xml:space="preserve"> района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right"/>
        <w:rPr>
          <w:b/>
          <w:sz w:val="24"/>
          <w:szCs w:val="24"/>
        </w:rPr>
      </w:pPr>
      <w:r w:rsidRPr="000D32BF">
        <w:rPr>
          <w:b/>
          <w:sz w:val="24"/>
          <w:szCs w:val="24"/>
        </w:rPr>
        <w:t>Новосибирской области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right"/>
        <w:rPr>
          <w:b/>
          <w:sz w:val="24"/>
          <w:szCs w:val="24"/>
        </w:rPr>
      </w:pPr>
      <w:r w:rsidRPr="000D32BF">
        <w:rPr>
          <w:b/>
          <w:sz w:val="24"/>
          <w:szCs w:val="24"/>
        </w:rPr>
        <w:t xml:space="preserve">«Молодежь </w:t>
      </w:r>
      <w:proofErr w:type="spellStart"/>
      <w:r w:rsidRPr="000D32BF">
        <w:rPr>
          <w:b/>
          <w:sz w:val="24"/>
          <w:szCs w:val="24"/>
        </w:rPr>
        <w:t>Усть-Таркского</w:t>
      </w:r>
      <w:proofErr w:type="spellEnd"/>
      <w:r w:rsidRPr="000D32BF">
        <w:rPr>
          <w:b/>
          <w:sz w:val="24"/>
          <w:szCs w:val="24"/>
        </w:rPr>
        <w:t xml:space="preserve"> района </w:t>
      </w:r>
    </w:p>
    <w:p w:rsidR="00DD5669" w:rsidRPr="000D32BF" w:rsidRDefault="00DD5669" w:rsidP="00DD5669">
      <w:pPr>
        <w:autoSpaceDE/>
        <w:autoSpaceDN/>
        <w:spacing w:line="276" w:lineRule="auto"/>
        <w:ind w:firstLine="567"/>
        <w:jc w:val="right"/>
        <w:rPr>
          <w:b/>
          <w:sz w:val="24"/>
          <w:szCs w:val="24"/>
        </w:rPr>
      </w:pPr>
      <w:r w:rsidRPr="000D32BF">
        <w:rPr>
          <w:b/>
          <w:sz w:val="24"/>
          <w:szCs w:val="24"/>
        </w:rPr>
        <w:t>Новосибирской области на 2020-2022 годы»</w:t>
      </w:r>
    </w:p>
    <w:p w:rsidR="00DD5669" w:rsidRPr="000D32BF" w:rsidRDefault="00DD5669" w:rsidP="00DD5669">
      <w:pPr>
        <w:autoSpaceDE/>
        <w:autoSpaceDN/>
        <w:jc w:val="center"/>
        <w:rPr>
          <w:b/>
          <w:bCs/>
          <w:sz w:val="28"/>
          <w:szCs w:val="28"/>
        </w:rPr>
      </w:pPr>
    </w:p>
    <w:p w:rsidR="00DD5669" w:rsidRPr="000D32BF" w:rsidRDefault="00DD5669" w:rsidP="00DD5669">
      <w:pPr>
        <w:autoSpaceDE/>
        <w:autoSpaceDN/>
        <w:jc w:val="center"/>
        <w:rPr>
          <w:b/>
          <w:sz w:val="28"/>
          <w:szCs w:val="28"/>
        </w:rPr>
      </w:pPr>
      <w:r w:rsidRPr="000D32BF">
        <w:rPr>
          <w:b/>
          <w:bCs/>
          <w:sz w:val="28"/>
          <w:szCs w:val="28"/>
        </w:rPr>
        <w:t xml:space="preserve">План </w:t>
      </w:r>
      <w:r w:rsidRPr="000D32BF">
        <w:rPr>
          <w:b/>
          <w:sz w:val="28"/>
          <w:szCs w:val="28"/>
        </w:rPr>
        <w:t>мероприятий в области</w:t>
      </w:r>
    </w:p>
    <w:p w:rsidR="00DD5669" w:rsidRPr="000D32BF" w:rsidRDefault="00DD5669" w:rsidP="00DD5669">
      <w:pPr>
        <w:autoSpaceDE/>
        <w:autoSpaceDN/>
        <w:jc w:val="center"/>
        <w:rPr>
          <w:b/>
          <w:sz w:val="28"/>
          <w:szCs w:val="28"/>
        </w:rPr>
      </w:pPr>
      <w:r w:rsidRPr="000D32BF">
        <w:rPr>
          <w:b/>
          <w:sz w:val="28"/>
          <w:szCs w:val="28"/>
        </w:rPr>
        <w:t>реализации государственной молодежной политики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265"/>
        <w:gridCol w:w="1291"/>
        <w:gridCol w:w="91"/>
        <w:gridCol w:w="2743"/>
        <w:gridCol w:w="142"/>
        <w:gridCol w:w="567"/>
        <w:gridCol w:w="284"/>
        <w:gridCol w:w="992"/>
        <w:gridCol w:w="992"/>
      </w:tblGrid>
      <w:tr w:rsidR="00DD5669" w:rsidRPr="000D32BF" w:rsidTr="00F023A2">
        <w:trPr>
          <w:trHeight w:val="56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№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proofErr w:type="gramStart"/>
            <w:r w:rsidRPr="000D32BF">
              <w:rPr>
                <w:sz w:val="24"/>
                <w:szCs w:val="24"/>
              </w:rPr>
              <w:t>п</w:t>
            </w:r>
            <w:proofErr w:type="gramEnd"/>
            <w:r w:rsidRPr="000D32BF">
              <w:rPr>
                <w:sz w:val="24"/>
                <w:szCs w:val="24"/>
              </w:rPr>
              <w:t>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Ответственный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Сумма затрат (в тыс. рублях)</w:t>
            </w:r>
          </w:p>
        </w:tc>
      </w:tr>
      <w:tr w:rsidR="00DD5669" w:rsidRPr="000D32BF" w:rsidTr="00F023A2">
        <w:trPr>
          <w:trHeight w:val="38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2020г.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2021г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2022г.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7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93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b/>
                <w:bCs/>
                <w:sz w:val="24"/>
                <w:szCs w:val="24"/>
              </w:rPr>
              <w:t>Мероприятия в области гражданско-патриотического воспитания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и проведение семинаров, конференций, круглых столов по вопросам патриотического и духовно-нравственного воспитания молодежи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МП, УО 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          40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Участие в областных конференциях и семинарах по вопросам патриотического и духовно-нравственного воспитания молодежи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МП, УО 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Разработка планов совместных мероприятий по вопросам патриотического и духовно-нравственного воспитания молодежи с заинтересованными службами и </w:t>
            </w:r>
            <w:r w:rsidRPr="000D32BF">
              <w:rPr>
                <w:sz w:val="24"/>
                <w:szCs w:val="24"/>
              </w:rPr>
              <w:lastRenderedPageBreak/>
              <w:t>ведомствами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  УО, МБУК ЦБС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МБУК КДЦ 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Участие в областных фестивалях патриотической и духовно-нравственной направленности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УО</w:t>
            </w: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Чествование воинов – интернационалистов, прошедших воинскую службу в локальных конфликтах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февраль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УО </w:t>
            </w: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Районный праздник «День призывника»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 раза в год (май, октябрь)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 МБУК КДЦ</w:t>
            </w: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Публикация статей и заметок по вопросам патриотического и духовно-нравственного воспитания в районной газете «Знамя труда» и в районной молодежной газете «Осторожно, молодёжь»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ОМП,  молодёжный актив, УО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Организации мероприятий, посвященных Дню Победы в Великой Отечественной войне: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митинг;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«Бессмертный полк»;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«Георгиевская ленточка»;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«Свеча Памяти»;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благоустройство памятников и могил ветеранов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май, июнь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МП, МБУК ЦБС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МБУК КДЦ, УО, молодёжный центр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Районная викторина «Из истории Земли </w:t>
            </w:r>
            <w:proofErr w:type="spellStart"/>
            <w:r w:rsidRPr="000D32BF">
              <w:rPr>
                <w:sz w:val="24"/>
                <w:szCs w:val="24"/>
              </w:rPr>
              <w:t>Усть-Таркской</w:t>
            </w:r>
            <w:proofErr w:type="spellEnd"/>
            <w:r w:rsidRPr="000D32BF">
              <w:rPr>
                <w:sz w:val="24"/>
                <w:szCs w:val="24"/>
              </w:rPr>
              <w:t>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Март ежегодно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</w:t>
            </w: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Районный конкурс патриотической песни «Я люблю тебя, Россия!»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февраль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ОМП, МБУК КДЦ</w:t>
            </w:r>
          </w:p>
        </w:tc>
        <w:tc>
          <w:tcPr>
            <w:tcW w:w="283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 xml:space="preserve">Мероприятия в области здорового образа жизни и безопасности 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Проведение акций, лекций, индивидуальных и групповых консультаций, круглых столов среди подростков и молодежи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МП,     МБУК КДЦ, ДДТ, молодёжный центр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инспектор по пропаганде ГИБДД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15</w:t>
            </w:r>
          </w:p>
        </w:tc>
      </w:tr>
      <w:tr w:rsidR="00DD5669" w:rsidRPr="000D32BF" w:rsidTr="00F023A2">
        <w:trPr>
          <w:trHeight w:val="156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Районные </w:t>
            </w:r>
            <w:proofErr w:type="gramStart"/>
            <w:r w:rsidRPr="000D32BF">
              <w:rPr>
                <w:sz w:val="24"/>
                <w:szCs w:val="24"/>
              </w:rPr>
              <w:t>мероприятия</w:t>
            </w:r>
            <w:proofErr w:type="gramEnd"/>
            <w:r w:rsidRPr="000D32BF">
              <w:rPr>
                <w:sz w:val="24"/>
                <w:szCs w:val="24"/>
              </w:rPr>
              <w:t xml:space="preserve"> направленные на ЗОЖ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МП,    МБУК КДЦ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Подготовка материала для тематических страниц и номеров в районной газете «Знамя труда» и молодёжной стенгазете  «Осторожно, молодёжь»   пропаганде здорового образа жизни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МП, молодёжный центр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rPr>
          <w:trHeight w:val="225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командных профилактических игр, проведение различных акций, конкурсов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МП,    МБУК КДЦ, УО, молодёжный центр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инспектор по пропаганде ГИБДД,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Районный семинар волонтёров «Я, ты, он, она – мы здоровая страна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ноябрь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 xml:space="preserve">Мероприятия в области организации трудовой занятости молодежи и </w:t>
            </w:r>
            <w:proofErr w:type="spellStart"/>
            <w:r w:rsidRPr="000D32BF">
              <w:rPr>
                <w:b/>
                <w:sz w:val="24"/>
                <w:szCs w:val="24"/>
              </w:rPr>
              <w:t>профориентационной</w:t>
            </w:r>
            <w:proofErr w:type="spellEnd"/>
            <w:r w:rsidRPr="000D32BF">
              <w:rPr>
                <w:b/>
                <w:sz w:val="24"/>
                <w:szCs w:val="24"/>
              </w:rPr>
              <w:t xml:space="preserve"> работы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трудоустройства подростков и молодежи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Летний период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центр занятости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    10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Консультирование и оказание подросткам и молодежи услуг по профессиональной ориентации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bCs/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центр занятости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Молодёжный экологический десант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апрель, октябрь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Организации и предприятия, функционирующие на территории района, ОМП, МП,  главный специалист по охране окружающей среды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Районный слет работающей молодежи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Август ежегодно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ОМП, МП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Информирование, консультирование молодёжи о правах, возможностях участия в программах </w:t>
            </w:r>
            <w:proofErr w:type="gramStart"/>
            <w:r w:rsidRPr="000D32BF">
              <w:rPr>
                <w:sz w:val="24"/>
                <w:szCs w:val="24"/>
              </w:rPr>
              <w:t>гос. поддержки</w:t>
            </w:r>
            <w:proofErr w:type="gramEnd"/>
            <w:r w:rsidRPr="000D32BF">
              <w:rPr>
                <w:sz w:val="24"/>
                <w:szCs w:val="24"/>
              </w:rPr>
              <w:t xml:space="preserve"> различных категорий молодёжи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</w:t>
            </w:r>
            <w:proofErr w:type="gramStart"/>
            <w:r w:rsidRPr="000D32BF">
              <w:rPr>
                <w:sz w:val="24"/>
                <w:szCs w:val="24"/>
              </w:rPr>
              <w:t>и</w:t>
            </w:r>
            <w:proofErr w:type="gramEnd"/>
            <w:r w:rsidRPr="000D32B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главный специалист отдела архитектуры и строительства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Мероприятия в области поддержки молодой семьи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Чествование молодоженов, молодых семей и семей, отметивших юбилей совместной жизни, многодетных семей в День села и День матери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начальник отдела ЗАГС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   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tabs>
                <w:tab w:val="left" w:pos="210"/>
                <w:tab w:val="center" w:pos="1026"/>
              </w:tabs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ab/>
            </w:r>
          </w:p>
          <w:p w:rsidR="00DD5669" w:rsidRPr="000D32BF" w:rsidRDefault="00DD5669" w:rsidP="00F023A2">
            <w:pPr>
              <w:tabs>
                <w:tab w:val="left" w:pos="210"/>
                <w:tab w:val="center" w:pos="1026"/>
              </w:tabs>
              <w:autoSpaceDE/>
              <w:autoSpaceDN/>
              <w:spacing w:before="100" w:beforeAutospacing="1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tabs>
                <w:tab w:val="left" w:pos="210"/>
                <w:tab w:val="center" w:pos="1026"/>
              </w:tabs>
              <w:autoSpaceDE/>
              <w:autoSpaceDN/>
              <w:spacing w:before="100" w:beforeAutospacing="1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tabs>
                <w:tab w:val="left" w:pos="210"/>
                <w:tab w:val="center" w:pos="1026"/>
              </w:tabs>
              <w:autoSpaceDE/>
              <w:autoSpaceDN/>
              <w:spacing w:before="100" w:beforeAutospacing="1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tabs>
                <w:tab w:val="left" w:pos="210"/>
                <w:tab w:val="center" w:pos="1026"/>
              </w:tabs>
              <w:autoSpaceDE/>
              <w:autoSpaceDN/>
              <w:spacing w:before="100" w:beforeAutospacing="1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tabs>
                <w:tab w:val="left" w:pos="210"/>
                <w:tab w:val="center" w:pos="1026"/>
              </w:tabs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    20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Публикации о работе с молодыми семьями в районной газете «Знамя труда» и районной молодежной стенгазете «Осторожно, молодёжь»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Осуществление комплексных мер по укреплению института молодой семьи (проект </w:t>
            </w:r>
            <w:r w:rsidRPr="000D32BF">
              <w:rPr>
                <w:sz w:val="24"/>
                <w:szCs w:val="24"/>
              </w:rPr>
              <w:lastRenderedPageBreak/>
              <w:t>«Молодая семья»)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МБУК КДЦ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proofErr w:type="gramStart"/>
            <w:r w:rsidRPr="000D32BF">
              <w:rPr>
                <w:sz w:val="24"/>
                <w:szCs w:val="24"/>
              </w:rPr>
              <w:t>Районный</w:t>
            </w:r>
            <w:proofErr w:type="gramEnd"/>
            <w:r w:rsidRPr="000D32BF">
              <w:rPr>
                <w:sz w:val="24"/>
                <w:szCs w:val="24"/>
              </w:rPr>
              <w:t xml:space="preserve"> конкурсы и мероприятия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июль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МБУК КДЦ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proofErr w:type="gramStart"/>
            <w:r w:rsidRPr="000D32BF">
              <w:rPr>
                <w:sz w:val="24"/>
                <w:szCs w:val="24"/>
              </w:rPr>
              <w:t>Новогодняя</w:t>
            </w:r>
            <w:proofErr w:type="gramEnd"/>
            <w:r w:rsidRPr="000D32BF">
              <w:rPr>
                <w:sz w:val="24"/>
                <w:szCs w:val="24"/>
              </w:rPr>
              <w:t xml:space="preserve"> фотосессия для молодых семей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декабрь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МБУК КДЦ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Мероприятия в области поддержки развития творчества молодежи, развитие системы досуга молодежи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День молодёжи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Июнь ежегодно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 ОМП, МП, МБУК КДЦ,      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  80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Районные конкурсы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 ОМП, МБУК КДЦ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Районная интеллектуальная игра «Умная сова»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Ноябрь, март</w:t>
            </w:r>
          </w:p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ежегодно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 ОМП, МБУК КДЦ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Районный КВН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района,  ведущий специалист по молодёжной политике, МБУК КДЦ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Участие творческой молодежи в областных слетах,  фестивалях и конкурсах: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   молодежный актив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both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Мероприятия, посвященные дню защиты детей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 июня ежегодно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УО, МБУК КДЦ    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Мероприятия в области поддержки Российского движения школьников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Участие в областных форумах для молодежи, проведение слёта участников РДШ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ДДТ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10</w:t>
            </w: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 xml:space="preserve">Мероприятия в области развития института специалистов по работе с молодежью на территориях муниципальных образований и членов молодежных общественных структур,  приобретение материальной базы для реализации молодёжной политики 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Участие на областных совещаниях специалистов по работе с молодежью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    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70 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Проведение молодежных </w:t>
            </w:r>
            <w:r w:rsidRPr="000D32BF">
              <w:rPr>
                <w:sz w:val="24"/>
                <w:szCs w:val="24"/>
              </w:rPr>
              <w:lastRenderedPageBreak/>
              <w:t xml:space="preserve">собраний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Участие в областных сессиях Молодежного парламента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МП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Приобретение материально-технической базы, канцелярские принадлежности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МП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b/>
                <w:bCs/>
                <w:sz w:val="24"/>
                <w:szCs w:val="24"/>
              </w:rPr>
              <w:t>Мероприятия в области информационно-аналитической деятельности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Проведение социологических исследований и мониторингов "Молодежь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            5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Выпуск молодежной газеты «Осторожно молодёжь»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1 раз в месяц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rPr>
          <w:trHeight w:val="219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Публикации в районную молодежную газету "Осторожно, молодёжь" и районную газету «Знамя труда»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молодежный актив 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98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sz w:val="24"/>
                <w:szCs w:val="24"/>
              </w:rPr>
            </w:pPr>
            <w:r w:rsidRPr="000D32BF">
              <w:rPr>
                <w:b/>
                <w:sz w:val="24"/>
                <w:szCs w:val="24"/>
              </w:rPr>
              <w:t>Мероприятия, направленные на развитие добровольческой деятельности (</w:t>
            </w:r>
            <w:proofErr w:type="spellStart"/>
            <w:r w:rsidRPr="000D32BF">
              <w:rPr>
                <w:b/>
                <w:sz w:val="24"/>
                <w:szCs w:val="24"/>
              </w:rPr>
              <w:t>волонтерство</w:t>
            </w:r>
            <w:proofErr w:type="spellEnd"/>
            <w:r w:rsidRPr="000D32BF">
              <w:rPr>
                <w:b/>
                <w:sz w:val="24"/>
                <w:szCs w:val="24"/>
              </w:rPr>
              <w:t>)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Заседание актива Объединения волонтеров </w:t>
            </w:r>
            <w:proofErr w:type="spellStart"/>
            <w:r w:rsidRPr="000D32BF">
              <w:rPr>
                <w:sz w:val="24"/>
                <w:szCs w:val="24"/>
              </w:rPr>
              <w:t>Усть-Таркского</w:t>
            </w:r>
            <w:proofErr w:type="spellEnd"/>
            <w:r w:rsidRPr="000D32B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Ежемесячно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МП, молодежный актив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          30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и проведение мероприятий для детей с ОВЗ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ОМП, ГБУ ЦРБ, МБУ КЦСОН 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субботников на территории района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МП, главный специалист охраны окружающей среды администрации района,  молодежный актив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Организация новогодних встреч с детьми из детского отделения больницы   ЦРБ, детьми из реабилитационного </w:t>
            </w:r>
            <w:r w:rsidRPr="000D32BF">
              <w:rPr>
                <w:sz w:val="24"/>
                <w:szCs w:val="24"/>
              </w:rPr>
              <w:lastRenderedPageBreak/>
              <w:t>центра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молодежный актив, ГБУ ЦРБ, МБУ КЦСОН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мероприятий для молодежи: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- </w:t>
            </w:r>
            <w:proofErr w:type="spellStart"/>
            <w:r w:rsidRPr="000D32BF">
              <w:rPr>
                <w:sz w:val="24"/>
                <w:szCs w:val="24"/>
              </w:rPr>
              <w:t>Квесты</w:t>
            </w:r>
            <w:proofErr w:type="spellEnd"/>
            <w:r w:rsidRPr="000D32BF">
              <w:rPr>
                <w:sz w:val="24"/>
                <w:szCs w:val="24"/>
              </w:rPr>
              <w:t>;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Викторины;</w:t>
            </w:r>
          </w:p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- уличные игры и др.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МП, УО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Участие добровольцев в районных и областных слетах, семинарах, конкурсах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молодежный актив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jc w:val="center"/>
              <w:rPr>
                <w:b/>
                <w:sz w:val="24"/>
                <w:szCs w:val="24"/>
              </w:rPr>
            </w:pPr>
            <w:proofErr w:type="gramStart"/>
            <w:r w:rsidRPr="000D32BF">
              <w:rPr>
                <w:b/>
                <w:sz w:val="24"/>
                <w:szCs w:val="24"/>
              </w:rPr>
              <w:t>Мероприятия</w:t>
            </w:r>
            <w:proofErr w:type="gramEnd"/>
            <w:r w:rsidRPr="000D32BF">
              <w:rPr>
                <w:b/>
                <w:sz w:val="24"/>
                <w:szCs w:val="24"/>
              </w:rPr>
              <w:t xml:space="preserve"> направленные на профилактику асоциального поведения молодёжи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Организация и проведение  мероприятий</w:t>
            </w:r>
            <w:proofErr w:type="gramStart"/>
            <w:r w:rsidRPr="000D32BF">
              <w:rPr>
                <w:sz w:val="24"/>
                <w:szCs w:val="24"/>
              </w:rPr>
              <w:t xml:space="preserve"> ,</w:t>
            </w:r>
            <w:proofErr w:type="gramEnd"/>
            <w:r w:rsidRPr="000D32BF">
              <w:rPr>
                <w:sz w:val="24"/>
                <w:szCs w:val="24"/>
              </w:rPr>
              <w:t xml:space="preserve"> акций классных часов для учащихся СОШ, так же для ребят «группы риска»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</w:t>
            </w:r>
            <w:proofErr w:type="gramStart"/>
            <w:r w:rsidRPr="000D32BF">
              <w:rPr>
                <w:sz w:val="24"/>
                <w:szCs w:val="24"/>
              </w:rPr>
              <w:t>и</w:t>
            </w:r>
            <w:proofErr w:type="gramEnd"/>
            <w:r w:rsidRPr="000D32B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МП, специалист администрации КДН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</w:t>
            </w: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   20</w:t>
            </w: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Проведение цикла мероприятий для детей из «группы риска»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В течени</w:t>
            </w:r>
            <w:proofErr w:type="gramStart"/>
            <w:r w:rsidRPr="000D32BF">
              <w:rPr>
                <w:sz w:val="24"/>
                <w:szCs w:val="24"/>
              </w:rPr>
              <w:t>и</w:t>
            </w:r>
            <w:proofErr w:type="gramEnd"/>
            <w:r w:rsidRPr="000D32B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МП, специалист администрации КДН, МБУ КЦСОН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Посещение и индивидуальная работа с детьми стоящими на учёте в КДН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 xml:space="preserve">  В течени</w:t>
            </w:r>
            <w:proofErr w:type="gramStart"/>
            <w:r w:rsidRPr="000D32BF">
              <w:rPr>
                <w:sz w:val="24"/>
                <w:szCs w:val="24"/>
              </w:rPr>
              <w:t>и</w:t>
            </w:r>
            <w:proofErr w:type="gramEnd"/>
            <w:r w:rsidRPr="000D32BF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ОМП, УО, управление образования,  отделение полиции, МБУ КЦСОН</w:t>
            </w:r>
          </w:p>
        </w:tc>
        <w:tc>
          <w:tcPr>
            <w:tcW w:w="22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</w:p>
        </w:tc>
      </w:tr>
      <w:tr w:rsidR="00DD5669" w:rsidRPr="000D32BF" w:rsidTr="00F023A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rPr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669" w:rsidRPr="000D32BF" w:rsidRDefault="00DD5669" w:rsidP="00F023A2">
            <w:pPr>
              <w:autoSpaceDE/>
              <w:autoSpaceDN/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Итого</w:t>
            </w:r>
          </w:p>
        </w:tc>
        <w:tc>
          <w:tcPr>
            <w:tcW w:w="5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669" w:rsidRPr="000D32BF" w:rsidRDefault="00DD5669" w:rsidP="00F023A2">
            <w:pPr>
              <w:autoSpaceDE/>
              <w:autoSpaceDN/>
              <w:rPr>
                <w:sz w:val="24"/>
                <w:szCs w:val="24"/>
              </w:rPr>
            </w:pPr>
            <w:r w:rsidRPr="000D32BF">
              <w:rPr>
                <w:sz w:val="24"/>
                <w:szCs w:val="24"/>
              </w:rPr>
              <w:t>300 000</w:t>
            </w:r>
          </w:p>
        </w:tc>
      </w:tr>
    </w:tbl>
    <w:p w:rsidR="00DD5669" w:rsidRPr="000D32BF" w:rsidRDefault="00DD5669" w:rsidP="00DD5669">
      <w:pPr>
        <w:autoSpaceDE/>
        <w:autoSpaceDN/>
        <w:spacing w:after="200"/>
        <w:rPr>
          <w:rFonts w:eastAsia="Calibri"/>
          <w:lang w:eastAsia="en-US"/>
        </w:rPr>
      </w:pPr>
    </w:p>
    <w:p w:rsidR="00DD5669" w:rsidRPr="000D32BF" w:rsidRDefault="00DD5669" w:rsidP="00DD5669">
      <w:pPr>
        <w:autoSpaceDE/>
        <w:autoSpaceDN/>
        <w:spacing w:after="200"/>
        <w:rPr>
          <w:rFonts w:eastAsia="Calibri"/>
          <w:lang w:eastAsia="en-US"/>
        </w:rPr>
      </w:pPr>
      <w:r w:rsidRPr="000D32BF">
        <w:rPr>
          <w:rFonts w:eastAsia="Calibri"/>
          <w:lang w:eastAsia="en-US"/>
        </w:rPr>
        <w:t>Сокращения:</w:t>
      </w:r>
    </w:p>
    <w:p w:rsidR="00DD5669" w:rsidRPr="000D32BF" w:rsidRDefault="00DD5669" w:rsidP="00DD5669">
      <w:pPr>
        <w:autoSpaceDE/>
        <w:autoSpaceDN/>
        <w:rPr>
          <w:rFonts w:eastAsia="Calibri"/>
          <w:lang w:eastAsia="en-US"/>
        </w:rPr>
      </w:pPr>
      <w:r w:rsidRPr="000D32BF">
        <w:rPr>
          <w:rFonts w:eastAsia="Calibri"/>
          <w:lang w:eastAsia="en-US"/>
        </w:rPr>
        <w:t>ОМП – орган по молодёжной политике</w:t>
      </w:r>
    </w:p>
    <w:p w:rsidR="00DD5669" w:rsidRPr="000D32BF" w:rsidRDefault="00DD5669" w:rsidP="00DD5669">
      <w:pPr>
        <w:autoSpaceDE/>
        <w:autoSpaceDN/>
        <w:rPr>
          <w:rFonts w:eastAsia="Calibri"/>
          <w:lang w:eastAsia="en-US"/>
        </w:rPr>
      </w:pPr>
      <w:r w:rsidRPr="000D32BF">
        <w:rPr>
          <w:rFonts w:eastAsia="Calibri"/>
          <w:lang w:eastAsia="en-US"/>
        </w:rPr>
        <w:t>МП – молодёжный парламент</w:t>
      </w:r>
    </w:p>
    <w:p w:rsidR="00DD5669" w:rsidRPr="000D32BF" w:rsidRDefault="00DD5669" w:rsidP="00DD5669">
      <w:pPr>
        <w:autoSpaceDE/>
        <w:autoSpaceDN/>
        <w:rPr>
          <w:rFonts w:eastAsia="Calibri"/>
          <w:lang w:eastAsia="en-US"/>
        </w:rPr>
      </w:pPr>
      <w:r w:rsidRPr="000D32BF">
        <w:rPr>
          <w:rFonts w:eastAsia="Calibri"/>
          <w:lang w:eastAsia="en-US"/>
        </w:rPr>
        <w:t>У</w:t>
      </w:r>
      <w:proofErr w:type="gramStart"/>
      <w:r w:rsidRPr="000D32BF">
        <w:rPr>
          <w:rFonts w:eastAsia="Calibri"/>
          <w:lang w:eastAsia="en-US"/>
        </w:rPr>
        <w:t>О-</w:t>
      </w:r>
      <w:proofErr w:type="gramEnd"/>
      <w:r w:rsidRPr="000D32BF">
        <w:rPr>
          <w:rFonts w:eastAsia="Calibri"/>
          <w:lang w:eastAsia="en-US"/>
        </w:rPr>
        <w:t xml:space="preserve"> управление образования</w:t>
      </w:r>
    </w:p>
    <w:p w:rsidR="00DD5669" w:rsidRPr="000D32BF" w:rsidRDefault="00DD5669" w:rsidP="00DD5669">
      <w:pPr>
        <w:autoSpaceDE/>
        <w:autoSpaceDN/>
        <w:rPr>
          <w:rFonts w:eastAsia="Calibri"/>
          <w:lang w:eastAsia="en-US"/>
        </w:rPr>
      </w:pPr>
      <w:r w:rsidRPr="000D32BF">
        <w:rPr>
          <w:rFonts w:eastAsia="Calibri"/>
          <w:lang w:eastAsia="en-US"/>
        </w:rPr>
        <w:t xml:space="preserve">МБУК ЦБС </w:t>
      </w:r>
      <w:proofErr w:type="spellStart"/>
      <w:r w:rsidRPr="000D32BF">
        <w:rPr>
          <w:rFonts w:eastAsia="Calibri"/>
          <w:lang w:eastAsia="en-US"/>
        </w:rPr>
        <w:t>Усть-Таркского</w:t>
      </w:r>
      <w:proofErr w:type="spellEnd"/>
      <w:r w:rsidRPr="000D32BF">
        <w:rPr>
          <w:rFonts w:eastAsia="Calibri"/>
          <w:lang w:eastAsia="en-US"/>
        </w:rPr>
        <w:t xml:space="preserve"> района </w:t>
      </w:r>
      <w:proofErr w:type="gramStart"/>
      <w:r w:rsidRPr="000D32BF">
        <w:rPr>
          <w:rFonts w:eastAsia="Calibri"/>
          <w:lang w:eastAsia="en-US"/>
        </w:rPr>
        <w:t>–ц</w:t>
      </w:r>
      <w:proofErr w:type="gramEnd"/>
      <w:r w:rsidRPr="000D32BF">
        <w:rPr>
          <w:rFonts w:eastAsia="Calibri"/>
          <w:lang w:eastAsia="en-US"/>
        </w:rPr>
        <w:t>ентральная библиотека</w:t>
      </w:r>
    </w:p>
    <w:p w:rsidR="00DD5669" w:rsidRPr="000D32BF" w:rsidRDefault="00DD5669" w:rsidP="00DD5669">
      <w:pPr>
        <w:autoSpaceDE/>
        <w:autoSpaceDN/>
        <w:rPr>
          <w:rFonts w:eastAsia="Calibri"/>
          <w:lang w:eastAsia="en-US"/>
        </w:rPr>
      </w:pPr>
      <w:r w:rsidRPr="000D32BF">
        <w:rPr>
          <w:rFonts w:eastAsia="Calibri"/>
          <w:lang w:eastAsia="en-US"/>
        </w:rPr>
        <w:t>МБУК КДЦ – муниципальное бюджетное учреждение культуры «Культурно-досуговый центр»</w:t>
      </w:r>
    </w:p>
    <w:p w:rsidR="00DD5669" w:rsidRPr="000D32BF" w:rsidRDefault="00DD5669" w:rsidP="00DD5669">
      <w:pPr>
        <w:autoSpaceDE/>
        <w:autoSpaceDN/>
        <w:rPr>
          <w:rFonts w:ascii="Calibri" w:eastAsia="Calibri" w:hAnsi="Calibri"/>
          <w:sz w:val="22"/>
          <w:szCs w:val="22"/>
          <w:lang w:eastAsia="en-US"/>
        </w:rPr>
      </w:pPr>
      <w:r w:rsidRPr="000D32BF">
        <w:rPr>
          <w:rFonts w:eastAsia="Calibri"/>
          <w:lang w:eastAsia="en-US"/>
        </w:rPr>
        <w:t>МБУ КЦСОН - муниципальное бюджетное учреждение  комплексный центр социального обслуживания населения</w:t>
      </w:r>
    </w:p>
    <w:p w:rsidR="00DD5669" w:rsidRPr="008A1D56" w:rsidRDefault="00DD5669" w:rsidP="00DD5669">
      <w:pPr>
        <w:jc w:val="both"/>
        <w:rPr>
          <w:sz w:val="24"/>
          <w:szCs w:val="24"/>
        </w:rPr>
      </w:pPr>
    </w:p>
    <w:p w:rsidR="00021D5B" w:rsidRDefault="00021D5B"/>
    <w:sectPr w:rsidR="00021D5B" w:rsidSect="00FD48B8">
      <w:pgSz w:w="11907" w:h="16840" w:code="9"/>
      <w:pgMar w:top="851" w:right="850" w:bottom="851" w:left="1418" w:header="709" w:footer="907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F4F0B"/>
    <w:multiLevelType w:val="hybridMultilevel"/>
    <w:tmpl w:val="B618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A2A6D"/>
    <w:multiLevelType w:val="hybridMultilevel"/>
    <w:tmpl w:val="4BD8EC1E"/>
    <w:lvl w:ilvl="0" w:tplc="1804D58E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0E135A8"/>
    <w:multiLevelType w:val="hybridMultilevel"/>
    <w:tmpl w:val="8ACC2296"/>
    <w:lvl w:ilvl="0" w:tplc="5054061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EF69E5"/>
    <w:multiLevelType w:val="hybridMultilevel"/>
    <w:tmpl w:val="292AA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69"/>
    <w:rsid w:val="00021D5B"/>
    <w:rsid w:val="00DD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6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6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5400</Words>
  <Characters>30782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Spec_PKiJR</dc:creator>
  <cp:lastModifiedBy>Spec_PKiJR</cp:lastModifiedBy>
  <cp:revision>1</cp:revision>
  <dcterms:created xsi:type="dcterms:W3CDTF">2020-05-13T02:38:00Z</dcterms:created>
  <dcterms:modified xsi:type="dcterms:W3CDTF">2020-05-13T02:40:00Z</dcterms:modified>
</cp:coreProperties>
</file>